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CB83" w14:textId="5EDE314C" w:rsidR="38253C00" w:rsidRPr="00D85A6F" w:rsidRDefault="00D85A6F" w:rsidP="704207CC">
      <w:pPr>
        <w:spacing w:line="240" w:lineRule="auto"/>
        <w:rPr>
          <w:b/>
          <w:bCs/>
        </w:rPr>
      </w:pPr>
      <w:r w:rsidRPr="001D3B31">
        <w:rPr>
          <w:b/>
          <w:bCs/>
          <w:sz w:val="28"/>
          <w:szCs w:val="28"/>
          <w:u w:val="single"/>
        </w:rPr>
        <w:t>Operations Support</w:t>
      </w:r>
      <w:r>
        <w:rPr>
          <w:b/>
          <w:bCs/>
        </w:rPr>
        <w:t xml:space="preserve"> </w:t>
      </w:r>
      <w:r>
        <w:rPr>
          <w:b/>
          <w:bCs/>
        </w:rPr>
        <w:tab/>
      </w:r>
      <w:r>
        <w:rPr>
          <w:b/>
          <w:bCs/>
        </w:rPr>
        <w:tab/>
      </w:r>
      <w:r>
        <w:rPr>
          <w:b/>
          <w:bCs/>
        </w:rPr>
        <w:tab/>
      </w:r>
      <w:r>
        <w:rPr>
          <w:b/>
          <w:bCs/>
        </w:rPr>
        <w:tab/>
      </w:r>
      <w:r>
        <w:rPr>
          <w:b/>
          <w:bCs/>
        </w:rPr>
        <w:tab/>
      </w:r>
      <w:r w:rsidR="001D3B31">
        <w:rPr>
          <w:b/>
          <w:bCs/>
        </w:rPr>
        <w:tab/>
      </w:r>
      <w:r w:rsidR="001D3B31">
        <w:rPr>
          <w:b/>
          <w:bCs/>
        </w:rPr>
        <w:tab/>
      </w:r>
      <w:r w:rsidR="00882B2E" w:rsidRPr="00882B2E">
        <w:rPr>
          <w:b/>
          <w:bCs/>
          <w:color w:val="70AD47" w:themeColor="accent6"/>
          <w:sz w:val="24"/>
          <w:szCs w:val="24"/>
          <w:u w:val="single"/>
        </w:rPr>
        <w:t>Job Ref. #21-10</w:t>
      </w:r>
    </w:p>
    <w:p w14:paraId="35DF8EDB" w14:textId="6BD3419E" w:rsidR="37D85E1F" w:rsidRDefault="37D85E1F">
      <w:r w:rsidRPr="00296B15">
        <w:rPr>
          <w:rFonts w:ascii="Calibri" w:eastAsia="Calibri" w:hAnsi="Calibri" w:cs="Calibri"/>
          <w:b/>
          <w:bCs/>
        </w:rPr>
        <w:t>About TERC</w:t>
      </w:r>
      <w:r w:rsidRPr="37D85E1F">
        <w:rPr>
          <w:rFonts w:ascii="Calibri" w:eastAsia="Calibri" w:hAnsi="Calibri" w:cs="Calibri"/>
          <w:b/>
          <w:bCs/>
        </w:rPr>
        <w:t xml:space="preserve">: </w:t>
      </w:r>
    </w:p>
    <w:p w14:paraId="20EB6E06" w14:textId="77777777" w:rsidR="001E350D" w:rsidRPr="001E350D" w:rsidRDefault="001E350D" w:rsidP="001E350D">
      <w:pPr>
        <w:rPr>
          <w:rFonts w:ascii="Calibri" w:eastAsia="Calibri" w:hAnsi="Calibri" w:cs="Calibri"/>
        </w:rPr>
      </w:pPr>
      <w:r w:rsidRPr="001E350D">
        <w:rPr>
          <w:rFonts w:ascii="Calibri" w:eastAsia="Calibri" w:hAnsi="Calibri" w:cs="Calibri"/>
        </w:rPr>
        <w:t xml:space="preserve">TERC is a nonprofit made up of teams of math and science education and research experts dedicated to innovation and creative problem solving. At the frontier of theory and practice, TERC’s work encompasses research, content and curriculum development, technology innovation, professional development, and program evaluation. TERC has a passion for social justice and strives to create level playing fields for all learners, reaching more than three million students every year.   </w:t>
      </w:r>
    </w:p>
    <w:p w14:paraId="0F7C9D42" w14:textId="3DA0DFEE" w:rsidR="37D85E1F" w:rsidRDefault="704207CC">
      <w:pPr>
        <w:rPr>
          <w:rFonts w:ascii="Calibri" w:eastAsia="Calibri" w:hAnsi="Calibri" w:cs="Calibri"/>
        </w:rPr>
      </w:pPr>
      <w:r w:rsidRPr="704207CC">
        <w:rPr>
          <w:rFonts w:ascii="Calibri" w:eastAsia="Calibri" w:hAnsi="Calibri" w:cs="Calibri"/>
        </w:rPr>
        <w:t xml:space="preserve">Located in a historic factory building between Porter &amp; Davis Squares, TERC has a great work environment with a casual dress code.  We are a relatively small organization but we are tech heavy for our size.  </w:t>
      </w:r>
    </w:p>
    <w:p w14:paraId="544BDD0E" w14:textId="03B418BF" w:rsidR="00296B15" w:rsidRDefault="00296B15" w:rsidP="00296B15">
      <w:pPr>
        <w:pStyle w:val="paragraph"/>
        <w:spacing w:before="0" w:beforeAutospacing="0" w:after="0" w:afterAutospacing="0"/>
        <w:textAlignment w:val="baseline"/>
        <w:rPr>
          <w:rStyle w:val="eop"/>
          <w:rFonts w:ascii="Calibri" w:hAnsi="Calibri" w:cs="Calibri"/>
          <w:sz w:val="22"/>
          <w:szCs w:val="22"/>
        </w:rPr>
      </w:pPr>
      <w:r w:rsidRPr="00296B15">
        <w:rPr>
          <w:rStyle w:val="normaltextrun"/>
          <w:rFonts w:ascii="Calibri" w:hAnsi="Calibri" w:cs="Calibri"/>
          <w:b/>
          <w:bCs/>
          <w:sz w:val="22"/>
          <w:szCs w:val="22"/>
        </w:rPr>
        <w:t>Commitment to Diversity, Equity, Inclusion &amp; Belonging</w:t>
      </w:r>
      <w:r>
        <w:rPr>
          <w:rStyle w:val="normaltextrun"/>
          <w:rFonts w:ascii="Calibri" w:hAnsi="Calibri" w:cs="Calibri"/>
          <w:b/>
          <w:bCs/>
          <w:sz w:val="22"/>
          <w:szCs w:val="22"/>
        </w:rPr>
        <w:t> (DEIB)</w:t>
      </w:r>
      <w:r>
        <w:rPr>
          <w:rStyle w:val="eop"/>
          <w:rFonts w:ascii="Calibri" w:hAnsi="Calibri" w:cs="Calibri"/>
          <w:sz w:val="22"/>
          <w:szCs w:val="22"/>
        </w:rPr>
        <w:t> </w:t>
      </w:r>
    </w:p>
    <w:p w14:paraId="2F26034C" w14:textId="77777777" w:rsidR="00296B15" w:rsidRDefault="00296B15" w:rsidP="00296B15">
      <w:pPr>
        <w:pStyle w:val="paragraph"/>
        <w:spacing w:before="0" w:beforeAutospacing="0" w:after="0" w:afterAutospacing="0"/>
        <w:textAlignment w:val="baseline"/>
        <w:rPr>
          <w:rFonts w:ascii="Segoe UI" w:hAnsi="Segoe UI" w:cs="Segoe UI"/>
          <w:sz w:val="18"/>
          <w:szCs w:val="18"/>
        </w:rPr>
      </w:pPr>
    </w:p>
    <w:p w14:paraId="7D6C4331" w14:textId="77777777" w:rsidR="00296B15" w:rsidRDefault="00296B15" w:rsidP="00296B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TERC envisions a work community of diverse, multicultural talent that transforms futures through math and science education research.  As such we are committed to antiracist education and other critical frameworks to cultivate equitable STEM learning environments and transformative social justice in the diverse communities we serve. Read our </w:t>
      </w:r>
      <w:hyperlink r:id="rId8" w:tgtFrame="_blank" w:history="1">
        <w:r>
          <w:rPr>
            <w:rStyle w:val="normaltextrun"/>
            <w:rFonts w:ascii="Calibri" w:hAnsi="Calibri" w:cs="Calibri"/>
            <w:color w:val="0563C1"/>
            <w:sz w:val="22"/>
            <w:szCs w:val="22"/>
            <w:u w:val="single"/>
          </w:rPr>
          <w:t>Diversity, Equity, Inclusion, and Belonging Statement</w:t>
        </w:r>
      </w:hyperlink>
      <w:r>
        <w:rPr>
          <w:rStyle w:val="normaltextrun"/>
          <w:rFonts w:ascii="MS Mincho" w:eastAsia="MS Mincho" w:hAnsi="MS Mincho" w:cs="Segoe UI" w:hint="eastAsia"/>
          <w:color w:val="000000"/>
          <w:sz w:val="22"/>
          <w:szCs w:val="22"/>
        </w:rPr>
        <w:t>.</w:t>
      </w:r>
      <w:r>
        <w:rPr>
          <w:rStyle w:val="eop"/>
          <w:rFonts w:ascii="MS Mincho" w:eastAsia="MS Mincho" w:hAnsi="MS Mincho" w:cs="Segoe UI" w:hint="eastAsia"/>
          <w:color w:val="000000"/>
          <w:sz w:val="22"/>
          <w:szCs w:val="22"/>
        </w:rPr>
        <w:t> </w:t>
      </w:r>
    </w:p>
    <w:p w14:paraId="3D5A983A" w14:textId="77777777" w:rsidR="00296B15" w:rsidRDefault="00296B15" w:rsidP="00296B15">
      <w:pPr>
        <w:pStyle w:val="paragraph"/>
        <w:spacing w:before="0" w:beforeAutospacing="0" w:after="0" w:afterAutospacing="0"/>
        <w:textAlignment w:val="baseline"/>
        <w:rPr>
          <w:rFonts w:ascii="Segoe UI" w:hAnsi="Segoe UI" w:cs="Segoe UI"/>
          <w:sz w:val="18"/>
          <w:szCs w:val="18"/>
        </w:rPr>
      </w:pPr>
      <w:r>
        <w:rPr>
          <w:rStyle w:val="normaltextrun"/>
          <w:rFonts w:ascii="MS Mincho" w:eastAsia="MS Mincho" w:hAnsi="MS Mincho" w:cs="Segoe UI" w:hint="eastAsia"/>
          <w:color w:val="000000"/>
          <w:sz w:val="22"/>
          <w:szCs w:val="22"/>
        </w:rPr>
        <w:t>     </w:t>
      </w:r>
      <w:r>
        <w:rPr>
          <w:rStyle w:val="eop"/>
          <w:rFonts w:ascii="MS Mincho" w:eastAsia="MS Mincho" w:hAnsi="MS Mincho" w:cs="Segoe UI" w:hint="eastAsia"/>
          <w:color w:val="000000"/>
          <w:sz w:val="22"/>
          <w:szCs w:val="22"/>
        </w:rPr>
        <w:t> </w:t>
      </w:r>
    </w:p>
    <w:p w14:paraId="72B6E470" w14:textId="4396AC03" w:rsidR="00296B15" w:rsidRDefault="00296B15" w:rsidP="00296B15">
      <w:pPr>
        <w:pStyle w:val="paragraph"/>
        <w:spacing w:before="0" w:beforeAutospacing="0" w:after="0" w:afterAutospacing="0"/>
        <w:textAlignment w:val="baseline"/>
        <w:rPr>
          <w:rStyle w:val="eop"/>
          <w:rFonts w:ascii="MS Mincho" w:eastAsia="MS Mincho" w:hAnsi="MS Mincho" w:cs="Segoe UI"/>
          <w:sz w:val="22"/>
          <w:szCs w:val="22"/>
        </w:rPr>
      </w:pPr>
      <w:r>
        <w:rPr>
          <w:rStyle w:val="normaltextrun"/>
          <w:rFonts w:ascii="Calibri" w:hAnsi="Calibri" w:cs="Calibri"/>
          <w:color w:val="000000"/>
          <w:sz w:val="22"/>
          <w:szCs w:val="22"/>
        </w:rPr>
        <w:t>TERC actively seeks to diversify its staff; we deeply believe that the inclusion of diverse perspectives, ideas, and characteristics (race, ethnicity, national origin, gender identity, sexual orientation, socioeconomic status, religion, disability, protected veteran status, age, and more) contributes to the creativity and impact of our research, and the professional development and experiences of our employees.  All hiring practices, personnel actions, and benefits are administered equally, without regard to the aforementioned characteristics.  For more detail</w:t>
      </w:r>
      <w:r>
        <w:rPr>
          <w:rStyle w:val="normaltextrun"/>
          <w:rFonts w:ascii="MS Mincho" w:eastAsia="MS Mincho" w:hAnsi="MS Mincho" w:cs="Segoe UI" w:hint="eastAsia"/>
          <w:color w:val="000000"/>
          <w:sz w:val="22"/>
          <w:szCs w:val="22"/>
        </w:rPr>
        <w:t>, </w:t>
      </w:r>
      <w:r>
        <w:rPr>
          <w:rStyle w:val="normaltextrun"/>
          <w:rFonts w:ascii="Calibri" w:hAnsi="Calibri" w:cs="Calibri"/>
          <w:color w:val="000000"/>
          <w:sz w:val="22"/>
          <w:szCs w:val="22"/>
        </w:rPr>
        <w:t>please read our</w:t>
      </w:r>
      <w:r w:rsidR="00563ABB">
        <w:rPr>
          <w:rStyle w:val="normaltextrun"/>
          <w:rFonts w:ascii="MS Mincho" w:eastAsia="MS Mincho" w:hAnsi="MS Mincho" w:cs="Segoe UI"/>
          <w:color w:val="000000"/>
          <w:sz w:val="22"/>
          <w:szCs w:val="22"/>
        </w:rPr>
        <w:t xml:space="preserve"> </w:t>
      </w:r>
      <w:hyperlink r:id="rId9" w:tgtFrame="_blank" w:history="1">
        <w:r w:rsidRPr="00563ABB">
          <w:rPr>
            <w:rStyle w:val="normaltextrun"/>
            <w:rFonts w:ascii="Calibri" w:hAnsi="Calibri" w:cs="Calibri"/>
            <w:color w:val="0000FF"/>
            <w:sz w:val="22"/>
            <w:szCs w:val="22"/>
            <w:u w:val="single"/>
          </w:rPr>
          <w:t>EEO Policy Statement</w:t>
        </w:r>
      </w:hyperlink>
      <w:r>
        <w:rPr>
          <w:rStyle w:val="normaltextrun"/>
          <w:rFonts w:ascii="MS Mincho" w:eastAsia="MS Mincho" w:hAnsi="MS Mincho" w:cs="Segoe UI" w:hint="eastAsia"/>
          <w:sz w:val="22"/>
          <w:szCs w:val="22"/>
        </w:rPr>
        <w:t>.</w:t>
      </w:r>
      <w:r>
        <w:rPr>
          <w:rStyle w:val="eop"/>
          <w:rFonts w:ascii="MS Mincho" w:eastAsia="MS Mincho" w:hAnsi="MS Mincho" w:cs="Segoe UI" w:hint="eastAsia"/>
          <w:sz w:val="22"/>
          <w:szCs w:val="22"/>
        </w:rPr>
        <w:t> </w:t>
      </w:r>
    </w:p>
    <w:p w14:paraId="50B3258B" w14:textId="77777777" w:rsidR="00296B15" w:rsidRPr="00296B15" w:rsidRDefault="00296B15" w:rsidP="00296B15">
      <w:pPr>
        <w:pStyle w:val="paragraph"/>
        <w:spacing w:before="0" w:beforeAutospacing="0" w:after="0" w:afterAutospacing="0"/>
        <w:textAlignment w:val="baseline"/>
        <w:rPr>
          <w:rFonts w:ascii="Segoe UI" w:hAnsi="Segoe UI" w:cs="Segoe UI"/>
          <w:sz w:val="18"/>
          <w:szCs w:val="18"/>
        </w:rPr>
      </w:pPr>
    </w:p>
    <w:p w14:paraId="57B82027" w14:textId="36BCA1D3" w:rsidR="00DE6D1A" w:rsidRDefault="00DE6D1A" w:rsidP="00DE6D1A">
      <w:r w:rsidRPr="00713D55">
        <w:rPr>
          <w:rFonts w:ascii="Calibri" w:eastAsia="Calibri" w:hAnsi="Calibri" w:cs="Calibri"/>
          <w:b/>
          <w:bCs/>
        </w:rPr>
        <w:t>About th</w:t>
      </w:r>
      <w:r w:rsidR="00EB6778">
        <w:rPr>
          <w:rFonts w:ascii="Calibri" w:eastAsia="Calibri" w:hAnsi="Calibri" w:cs="Calibri"/>
          <w:b/>
          <w:bCs/>
        </w:rPr>
        <w:t>e Role:</w:t>
      </w:r>
      <w:r w:rsidRPr="00713D55">
        <w:rPr>
          <w:rFonts w:ascii="Calibri" w:eastAsia="Calibri" w:hAnsi="Calibri" w:cs="Calibri"/>
          <w:b/>
          <w:bCs/>
        </w:rPr>
        <w:t xml:space="preserve"> </w:t>
      </w:r>
    </w:p>
    <w:p w14:paraId="4DB65215" w14:textId="77777777" w:rsidR="00DE6D1A" w:rsidRDefault="00DE6D1A" w:rsidP="00DE6D1A">
      <w:pPr>
        <w:rPr>
          <w:rFonts w:ascii="Calibri" w:eastAsia="Calibri" w:hAnsi="Calibri" w:cs="Calibri"/>
        </w:rPr>
      </w:pPr>
      <w:r w:rsidRPr="0015343A">
        <w:rPr>
          <w:rFonts w:ascii="Calibri" w:eastAsia="Calibri" w:hAnsi="Calibri" w:cs="Calibri"/>
        </w:rPr>
        <w:t xml:space="preserve">The </w:t>
      </w:r>
      <w:r>
        <w:rPr>
          <w:rFonts w:ascii="Calibri" w:eastAsia="Calibri" w:hAnsi="Calibri" w:cs="Calibri"/>
        </w:rPr>
        <w:t xml:space="preserve">Operations Support role provides general support for two departments, Facilities and IT. </w:t>
      </w:r>
    </w:p>
    <w:p w14:paraId="6677C844" w14:textId="77777777" w:rsidR="00DE6D1A" w:rsidRDefault="00DE6D1A" w:rsidP="00DE6D1A">
      <w:pPr>
        <w:rPr>
          <w:rFonts w:ascii="Calibri" w:eastAsia="Calibri" w:hAnsi="Calibri" w:cs="Calibri"/>
        </w:rPr>
      </w:pPr>
      <w:r w:rsidRPr="008F1CAE">
        <w:rPr>
          <w:rFonts w:ascii="Calibri" w:eastAsia="Calibri" w:hAnsi="Calibri" w:cs="Calibri"/>
        </w:rPr>
        <w:t xml:space="preserve">TERC is an </w:t>
      </w:r>
      <w:proofErr w:type="gramStart"/>
      <w:r w:rsidRPr="008F1CAE">
        <w:rPr>
          <w:rFonts w:ascii="Calibri" w:eastAsia="Calibri" w:hAnsi="Calibri" w:cs="Calibri"/>
        </w:rPr>
        <w:t>all Mac</w:t>
      </w:r>
      <w:proofErr w:type="gramEnd"/>
      <w:r w:rsidRPr="008F1CAE">
        <w:rPr>
          <w:rFonts w:ascii="Calibri" w:eastAsia="Calibri" w:hAnsi="Calibri" w:cs="Calibri"/>
        </w:rPr>
        <w:t xml:space="preserve"> environment; some familiarity with Apple hardware and software is important to the role</w:t>
      </w:r>
      <w:r>
        <w:rPr>
          <w:rFonts w:ascii="Calibri" w:eastAsia="Calibri" w:hAnsi="Calibri" w:cs="Calibri"/>
        </w:rPr>
        <w:t>.</w:t>
      </w:r>
      <w:r w:rsidRPr="383659A8">
        <w:rPr>
          <w:rFonts w:ascii="Calibri" w:eastAsia="Calibri" w:hAnsi="Calibri" w:cs="Calibri"/>
        </w:rPr>
        <w:t xml:space="preserve"> </w:t>
      </w:r>
      <w:r>
        <w:rPr>
          <w:rFonts w:ascii="Calibri" w:eastAsia="Calibri" w:hAnsi="Calibri" w:cs="Calibri"/>
        </w:rPr>
        <w:t>The successful candidate will have</w:t>
      </w:r>
      <w:r w:rsidRPr="383659A8">
        <w:rPr>
          <w:rFonts w:ascii="Calibri" w:eastAsia="Calibri" w:hAnsi="Calibri" w:cs="Calibri"/>
        </w:rPr>
        <w:t xml:space="preserve"> regular direct interaction with staff via </w:t>
      </w:r>
      <w:r>
        <w:rPr>
          <w:rFonts w:ascii="Calibri" w:eastAsia="Calibri" w:hAnsi="Calibri" w:cs="Calibri"/>
        </w:rPr>
        <w:t>a variety of remote methods as well as distanced in-person interaction</w:t>
      </w:r>
      <w:r w:rsidRPr="383659A8">
        <w:rPr>
          <w:rFonts w:ascii="Calibri" w:eastAsia="Calibri" w:hAnsi="Calibri" w:cs="Calibri"/>
        </w:rPr>
        <w:t xml:space="preserve">.  </w:t>
      </w:r>
      <w:r>
        <w:rPr>
          <w:rFonts w:ascii="Calibri" w:eastAsia="Calibri" w:hAnsi="Calibri" w:cs="Calibri"/>
        </w:rPr>
        <w:t>They</w:t>
      </w:r>
      <w:r w:rsidRPr="383659A8">
        <w:rPr>
          <w:rFonts w:ascii="Calibri" w:eastAsia="Calibri" w:hAnsi="Calibri" w:cs="Calibri"/>
        </w:rPr>
        <w:t xml:space="preserve"> will thrive in a team environment, but also be able to tackle small projects on their own.</w:t>
      </w:r>
      <w:r w:rsidRPr="5CC618D0">
        <w:rPr>
          <w:rFonts w:ascii="Calibri" w:eastAsia="Calibri" w:hAnsi="Calibri" w:cs="Calibri"/>
        </w:rPr>
        <w:t xml:space="preserve"> </w:t>
      </w:r>
    </w:p>
    <w:p w14:paraId="1C4AD456" w14:textId="77777777" w:rsidR="00DE6D1A" w:rsidRDefault="00DE6D1A" w:rsidP="00DE6D1A">
      <w:pPr>
        <w:rPr>
          <w:rFonts w:ascii="Calibri" w:eastAsia="Calibri" w:hAnsi="Calibri" w:cs="Calibri"/>
        </w:rPr>
      </w:pPr>
      <w:r w:rsidRPr="571F2E20">
        <w:rPr>
          <w:rFonts w:ascii="Calibri" w:eastAsia="Calibri" w:hAnsi="Calibri" w:cs="Calibri"/>
        </w:rPr>
        <w:t>This is a full-time non-exempt support position. TERC has a hybrid work environment; while some work (approximately 25%) may be conducted remotely, the successful candidate will primarily work onsite at our offices in Cambridge</w:t>
      </w:r>
      <w:r>
        <w:rPr>
          <w:rFonts w:ascii="Calibri" w:eastAsia="Calibri" w:hAnsi="Calibri" w:cs="Calibri"/>
        </w:rPr>
        <w:t>, MA</w:t>
      </w:r>
      <w:r w:rsidRPr="571F2E20">
        <w:rPr>
          <w:rFonts w:ascii="Calibri" w:eastAsia="Calibri" w:hAnsi="Calibri" w:cs="Calibri"/>
        </w:rPr>
        <w:t xml:space="preserve">.  </w:t>
      </w:r>
    </w:p>
    <w:p w14:paraId="7DC0B5D7" w14:textId="77777777" w:rsidR="00DE6D1A" w:rsidRDefault="00DE6D1A" w:rsidP="00DE6D1A">
      <w:pPr>
        <w:rPr>
          <w:rFonts w:ascii="Calibri" w:eastAsia="Calibri" w:hAnsi="Calibri" w:cs="Calibri"/>
        </w:rPr>
      </w:pPr>
      <w:r w:rsidRPr="5CC618D0">
        <w:rPr>
          <w:rFonts w:ascii="Calibri" w:eastAsia="Calibri" w:hAnsi="Calibri" w:cs="Calibri"/>
        </w:rPr>
        <w:t xml:space="preserve">Interviews will be conducted remotely via Zoom. </w:t>
      </w:r>
    </w:p>
    <w:p w14:paraId="650CE7B3" w14:textId="77777777" w:rsidR="00DE6D1A" w:rsidRDefault="00DE6D1A" w:rsidP="00DE6D1A">
      <w:r w:rsidRPr="704207CC">
        <w:rPr>
          <w:rFonts w:ascii="Calibri" w:eastAsia="Calibri" w:hAnsi="Calibri" w:cs="Calibri"/>
          <w:b/>
          <w:bCs/>
        </w:rPr>
        <w:t>Responsibilities:</w:t>
      </w:r>
    </w:p>
    <w:p w14:paraId="3B219BC3" w14:textId="77777777" w:rsidR="00DE6D1A" w:rsidRDefault="00DE6D1A" w:rsidP="00DE6D1A">
      <w:pPr>
        <w:numPr>
          <w:ilvl w:val="0"/>
          <w:numId w:val="13"/>
        </w:numPr>
        <w:spacing w:after="0" w:line="240" w:lineRule="auto"/>
        <w:rPr>
          <w:rFonts w:ascii="Calibri" w:eastAsia="Calibri" w:hAnsi="Calibri" w:cs="Calibri"/>
        </w:rPr>
      </w:pPr>
      <w:r w:rsidRPr="00974710">
        <w:rPr>
          <w:rFonts w:ascii="Calibri" w:eastAsia="Calibri" w:hAnsi="Calibri" w:cs="Calibri"/>
        </w:rPr>
        <w:t>Monitors ticketing system</w:t>
      </w:r>
      <w:r>
        <w:rPr>
          <w:rFonts w:ascii="Calibri" w:eastAsia="Calibri" w:hAnsi="Calibri" w:cs="Calibri"/>
        </w:rPr>
        <w:t xml:space="preserve">, selecting from standard responses, providing links to documentation, or assigning tickets to others as appropriate. </w:t>
      </w:r>
    </w:p>
    <w:p w14:paraId="13616A99" w14:textId="77777777" w:rsidR="00DE6D1A" w:rsidRPr="00974710" w:rsidRDefault="00DE6D1A" w:rsidP="00DE6D1A">
      <w:pPr>
        <w:numPr>
          <w:ilvl w:val="0"/>
          <w:numId w:val="13"/>
        </w:numPr>
        <w:spacing w:after="0" w:line="240" w:lineRule="auto"/>
        <w:rPr>
          <w:rFonts w:ascii="Calibri" w:eastAsia="Calibri" w:hAnsi="Calibri" w:cs="Calibri"/>
        </w:rPr>
      </w:pPr>
      <w:r w:rsidRPr="571F2E20">
        <w:rPr>
          <w:rFonts w:ascii="Calibri" w:eastAsia="Calibri" w:hAnsi="Calibri" w:cs="Calibri"/>
        </w:rPr>
        <w:t xml:space="preserve">Submits tickets to Management Company regarding maintenance needs.  </w:t>
      </w:r>
    </w:p>
    <w:p w14:paraId="1B43327F" w14:textId="77777777" w:rsidR="00DE6D1A" w:rsidRPr="00974710" w:rsidRDefault="00DE6D1A" w:rsidP="00DE6D1A">
      <w:pPr>
        <w:numPr>
          <w:ilvl w:val="0"/>
          <w:numId w:val="13"/>
        </w:numPr>
        <w:spacing w:after="0" w:line="240" w:lineRule="auto"/>
        <w:rPr>
          <w:rFonts w:ascii="Calibri" w:eastAsia="Calibri" w:hAnsi="Calibri" w:cs="Calibri"/>
        </w:rPr>
      </w:pPr>
      <w:r w:rsidRPr="00974710">
        <w:rPr>
          <w:rFonts w:ascii="Calibri" w:eastAsia="Calibri" w:hAnsi="Calibri" w:cs="Calibri"/>
        </w:rPr>
        <w:lastRenderedPageBreak/>
        <w:t>Assists with general office support tasks such as handling incoming/outgoing mail</w:t>
      </w:r>
      <w:r>
        <w:rPr>
          <w:rFonts w:ascii="Calibri" w:eastAsia="Calibri" w:hAnsi="Calibri" w:cs="Calibri"/>
        </w:rPr>
        <w:t xml:space="preserve">, refilling supplies, and maintaining clean and organized public spaces. </w:t>
      </w:r>
    </w:p>
    <w:p w14:paraId="7BF4ED7A" w14:textId="77777777" w:rsidR="00DE6D1A" w:rsidRPr="008F1CAE" w:rsidRDefault="00DE6D1A" w:rsidP="00DE6D1A">
      <w:pPr>
        <w:numPr>
          <w:ilvl w:val="0"/>
          <w:numId w:val="13"/>
        </w:numPr>
        <w:spacing w:after="0" w:line="240" w:lineRule="auto"/>
        <w:rPr>
          <w:rFonts w:ascii="Calibri" w:eastAsia="Calibri" w:hAnsi="Calibri" w:cs="Calibri"/>
        </w:rPr>
      </w:pPr>
      <w:r>
        <w:rPr>
          <w:rFonts w:ascii="Calibri" w:eastAsia="Calibri" w:hAnsi="Calibri" w:cs="Calibri"/>
        </w:rPr>
        <w:t xml:space="preserve">Assists with tracking inventory of equipment and supplies.  </w:t>
      </w:r>
    </w:p>
    <w:p w14:paraId="7E475C20" w14:textId="77777777" w:rsidR="00DE6D1A" w:rsidRPr="00974710" w:rsidRDefault="00DE6D1A" w:rsidP="00DE6D1A">
      <w:pPr>
        <w:numPr>
          <w:ilvl w:val="0"/>
          <w:numId w:val="13"/>
        </w:numPr>
        <w:spacing w:after="0" w:line="240" w:lineRule="auto"/>
        <w:rPr>
          <w:rFonts w:ascii="Calibri" w:eastAsia="Calibri" w:hAnsi="Calibri" w:cs="Calibri"/>
        </w:rPr>
      </w:pPr>
      <w:r>
        <w:rPr>
          <w:rFonts w:ascii="Calibri" w:eastAsia="Calibri" w:hAnsi="Calibri" w:cs="Calibri"/>
        </w:rPr>
        <w:t>Provides basic support for</w:t>
      </w:r>
      <w:r w:rsidRPr="571F2E20">
        <w:rPr>
          <w:rFonts w:ascii="Calibri" w:eastAsia="Calibri" w:hAnsi="Calibri" w:cs="Calibri"/>
        </w:rPr>
        <w:t xml:space="preserve"> equipment and services, using provided documentation</w:t>
      </w:r>
      <w:r>
        <w:rPr>
          <w:rFonts w:ascii="Calibri" w:eastAsia="Calibri" w:hAnsi="Calibri" w:cs="Calibri"/>
        </w:rPr>
        <w:t xml:space="preserve"> and standard practices</w:t>
      </w:r>
      <w:r w:rsidRPr="571F2E20">
        <w:rPr>
          <w:rFonts w:ascii="Calibri" w:eastAsia="Calibri" w:hAnsi="Calibri" w:cs="Calibri"/>
        </w:rPr>
        <w:t>. Th</w:t>
      </w:r>
      <w:r>
        <w:rPr>
          <w:rFonts w:ascii="Calibri" w:eastAsia="Calibri" w:hAnsi="Calibri" w:cs="Calibri"/>
        </w:rPr>
        <w:t>is</w:t>
      </w:r>
      <w:r w:rsidRPr="571F2E20">
        <w:rPr>
          <w:rFonts w:ascii="Calibri" w:eastAsia="Calibri" w:hAnsi="Calibri" w:cs="Calibri"/>
        </w:rPr>
        <w:t xml:space="preserve"> may </w:t>
      </w:r>
      <w:r>
        <w:rPr>
          <w:rFonts w:ascii="Calibri" w:eastAsia="Calibri" w:hAnsi="Calibri" w:cs="Calibri"/>
        </w:rPr>
        <w:t>include</w:t>
      </w:r>
      <w:r w:rsidRPr="571F2E20">
        <w:rPr>
          <w:rFonts w:ascii="Calibri" w:eastAsia="Calibri" w:hAnsi="Calibri" w:cs="Calibri"/>
        </w:rPr>
        <w:t xml:space="preserve"> printers</w:t>
      </w:r>
      <w:r>
        <w:rPr>
          <w:rFonts w:ascii="Calibri" w:eastAsia="Calibri" w:hAnsi="Calibri" w:cs="Calibri"/>
        </w:rPr>
        <w:t xml:space="preserve">, scanners, mailing equipment, </w:t>
      </w:r>
      <w:r w:rsidRPr="571F2E20">
        <w:rPr>
          <w:rFonts w:ascii="Calibri" w:eastAsia="Calibri" w:hAnsi="Calibri" w:cs="Calibri"/>
        </w:rPr>
        <w:t>audiovisual equipment</w:t>
      </w:r>
      <w:r>
        <w:rPr>
          <w:rFonts w:ascii="Calibri" w:eastAsia="Calibri" w:hAnsi="Calibri" w:cs="Calibri"/>
        </w:rPr>
        <w:t>, workstation equipment, and staff laptops.</w:t>
      </w:r>
    </w:p>
    <w:p w14:paraId="12A62CBE" w14:textId="77777777" w:rsidR="00DE6D1A" w:rsidRDefault="00DE6D1A" w:rsidP="00DE6D1A">
      <w:pPr>
        <w:rPr>
          <w:rFonts w:ascii="Calibri" w:eastAsia="Calibri" w:hAnsi="Calibri" w:cs="Calibri"/>
          <w:b/>
          <w:bCs/>
        </w:rPr>
      </w:pPr>
    </w:p>
    <w:p w14:paraId="0C0F24E8" w14:textId="5BDE8BBD" w:rsidR="00DE6D1A" w:rsidRDefault="00EB6778" w:rsidP="00DE6D1A">
      <w:r>
        <w:rPr>
          <w:rFonts w:ascii="Calibri" w:eastAsia="Calibri" w:hAnsi="Calibri" w:cs="Calibri"/>
          <w:b/>
          <w:bCs/>
        </w:rPr>
        <w:t>Requirements:</w:t>
      </w:r>
    </w:p>
    <w:p w14:paraId="3C078E61" w14:textId="77777777" w:rsidR="00DE6D1A" w:rsidRDefault="00DE6D1A" w:rsidP="00DE6D1A">
      <w:pPr>
        <w:numPr>
          <w:ilvl w:val="0"/>
          <w:numId w:val="12"/>
        </w:numPr>
        <w:spacing w:after="0" w:line="240" w:lineRule="auto"/>
        <w:rPr>
          <w:rFonts w:ascii="Calibri" w:eastAsia="Calibri" w:hAnsi="Calibri" w:cs="Calibri"/>
        </w:rPr>
      </w:pPr>
      <w:r w:rsidRPr="00D62F98">
        <w:rPr>
          <w:rFonts w:ascii="Calibri" w:eastAsia="Calibri" w:hAnsi="Calibri" w:cs="Calibri"/>
        </w:rPr>
        <w:t>High school diploma or equivalent</w:t>
      </w:r>
    </w:p>
    <w:p w14:paraId="08EDFEA0" w14:textId="77777777" w:rsidR="00DE6D1A" w:rsidRPr="00D62F98" w:rsidRDefault="00DE6D1A" w:rsidP="00DE6D1A">
      <w:pPr>
        <w:numPr>
          <w:ilvl w:val="0"/>
          <w:numId w:val="12"/>
        </w:numPr>
        <w:spacing w:after="0" w:line="240" w:lineRule="auto"/>
        <w:rPr>
          <w:rFonts w:ascii="Calibri" w:eastAsia="Calibri" w:hAnsi="Calibri" w:cs="Calibri"/>
        </w:rPr>
      </w:pPr>
      <w:r w:rsidRPr="00D62F98">
        <w:rPr>
          <w:rFonts w:ascii="Calibri" w:eastAsia="Calibri" w:hAnsi="Calibri" w:cs="Calibri"/>
        </w:rPr>
        <w:t xml:space="preserve">A high attention to detail </w:t>
      </w:r>
    </w:p>
    <w:p w14:paraId="2D4DFC5E" w14:textId="77777777" w:rsidR="00DE6D1A" w:rsidRPr="00D62F98" w:rsidRDefault="00DE6D1A" w:rsidP="00DE6D1A">
      <w:pPr>
        <w:numPr>
          <w:ilvl w:val="0"/>
          <w:numId w:val="12"/>
        </w:numPr>
        <w:spacing w:after="0" w:line="240" w:lineRule="auto"/>
        <w:rPr>
          <w:rFonts w:ascii="Calibri" w:eastAsia="Calibri" w:hAnsi="Calibri" w:cs="Calibri"/>
        </w:rPr>
      </w:pPr>
      <w:r w:rsidRPr="00D62F98">
        <w:rPr>
          <w:rFonts w:ascii="Calibri" w:eastAsia="Calibri" w:hAnsi="Calibri" w:cs="Calibri"/>
        </w:rPr>
        <w:t>Interest and willingness to learn new tools and technology</w:t>
      </w:r>
    </w:p>
    <w:p w14:paraId="23D77D7D" w14:textId="77777777" w:rsidR="00DE6D1A" w:rsidRDefault="00DE6D1A" w:rsidP="00DE6D1A">
      <w:pPr>
        <w:numPr>
          <w:ilvl w:val="0"/>
          <w:numId w:val="12"/>
        </w:numPr>
        <w:spacing w:after="0" w:line="240" w:lineRule="auto"/>
        <w:rPr>
          <w:rFonts w:ascii="Calibri" w:eastAsia="Calibri" w:hAnsi="Calibri" w:cs="Calibri"/>
        </w:rPr>
      </w:pPr>
      <w:r w:rsidRPr="00D62F98">
        <w:rPr>
          <w:rFonts w:ascii="Calibri" w:eastAsia="Calibri" w:hAnsi="Calibri" w:cs="Calibri"/>
        </w:rPr>
        <w:t>Strong analytical and problem-solving skills</w:t>
      </w:r>
    </w:p>
    <w:p w14:paraId="1CF5E7FF" w14:textId="12CECADD" w:rsidR="00DE6D1A" w:rsidRDefault="00DE6D1A" w:rsidP="00DE6D1A">
      <w:pPr>
        <w:numPr>
          <w:ilvl w:val="0"/>
          <w:numId w:val="12"/>
        </w:numPr>
        <w:spacing w:after="0" w:line="240" w:lineRule="auto"/>
        <w:rPr>
          <w:rFonts w:ascii="Calibri" w:eastAsia="Calibri" w:hAnsi="Calibri" w:cs="Calibri"/>
        </w:rPr>
      </w:pPr>
      <w:r w:rsidRPr="00EE30E2">
        <w:rPr>
          <w:rFonts w:ascii="Calibri" w:eastAsia="Calibri" w:hAnsi="Calibri" w:cs="Calibri"/>
        </w:rPr>
        <w:t>Strong written and oral English communication skills</w:t>
      </w:r>
    </w:p>
    <w:p w14:paraId="224940E0" w14:textId="77777777" w:rsidR="00EB6778" w:rsidRPr="00EE30E2" w:rsidRDefault="00EB6778" w:rsidP="00EB6778">
      <w:pPr>
        <w:spacing w:after="0" w:line="240" w:lineRule="auto"/>
        <w:ind w:left="720"/>
        <w:rPr>
          <w:rFonts w:ascii="Calibri" w:eastAsia="Calibri" w:hAnsi="Calibri" w:cs="Calibri"/>
        </w:rPr>
      </w:pPr>
    </w:p>
    <w:p w14:paraId="5092F126" w14:textId="1097C36D" w:rsidR="008831E3" w:rsidRPr="00FF6C77" w:rsidRDefault="00296B15" w:rsidP="00FF6C77">
      <w:pPr>
        <w:textAlignment w:val="baseline"/>
        <w:rPr>
          <w:rFonts w:eastAsia="Times New Roman" w:cstheme="minorHAnsi"/>
          <w:b/>
          <w:bCs/>
          <w:color w:val="201F1E"/>
          <w:lang w:bidi="he-IL"/>
        </w:rPr>
      </w:pPr>
      <w:r w:rsidRPr="00296B15">
        <w:rPr>
          <w:rFonts w:eastAsia="Times New Roman" w:cstheme="minorHAnsi"/>
          <w:b/>
          <w:bCs/>
          <w:color w:val="201F1E"/>
          <w:lang w:bidi="he-IL"/>
        </w:rPr>
        <w:t>When applying, you will be asked:</w:t>
      </w:r>
    </w:p>
    <w:p w14:paraId="74064A35" w14:textId="5DDA45CD" w:rsidR="00520833" w:rsidRPr="007020DA" w:rsidRDefault="00520833" w:rsidP="00520833">
      <w:pPr>
        <w:pStyle w:val="ListParagraph"/>
        <w:numPr>
          <w:ilvl w:val="0"/>
          <w:numId w:val="14"/>
        </w:numPr>
        <w:rPr>
          <w:rStyle w:val="Hyperlink"/>
          <w:rFonts w:cstheme="minorHAnsi"/>
          <w:color w:val="954F72"/>
          <w:bdr w:val="none" w:sz="0" w:space="0" w:color="auto" w:frame="1"/>
        </w:rPr>
      </w:pPr>
      <w:r w:rsidRPr="007020DA">
        <w:rPr>
          <w:rFonts w:eastAsia="Calibri" w:cstheme="minorHAnsi"/>
        </w:rPr>
        <w:t>U</w:t>
      </w:r>
      <w:r w:rsidR="00296B15" w:rsidRPr="007020DA">
        <w:rPr>
          <w:rFonts w:eastAsia="Calibri" w:cstheme="minorHAnsi"/>
        </w:rPr>
        <w:t>pload your resume and cover letter to</w:t>
      </w:r>
      <w:r w:rsidR="00537279">
        <w:rPr>
          <w:rFonts w:eastAsia="Calibri" w:cstheme="minorHAnsi"/>
        </w:rPr>
        <w:t xml:space="preserve">:  </w:t>
      </w:r>
      <w:hyperlink r:id="rId10" w:history="1">
        <w:r w:rsidR="00537279" w:rsidRPr="00537279">
          <w:rPr>
            <w:rStyle w:val="Hyperlink"/>
            <w:rFonts w:eastAsia="Calibri" w:cstheme="minorHAnsi"/>
          </w:rPr>
          <w:t>HR Apply</w:t>
        </w:r>
      </w:hyperlink>
    </w:p>
    <w:p w14:paraId="5CFBD374" w14:textId="2862E4B9" w:rsidR="00520833" w:rsidRPr="007020DA" w:rsidRDefault="00520833" w:rsidP="00520833">
      <w:pPr>
        <w:pStyle w:val="ListParagraph"/>
        <w:numPr>
          <w:ilvl w:val="0"/>
          <w:numId w:val="14"/>
        </w:numPr>
        <w:rPr>
          <w:rFonts w:cstheme="minorHAnsi"/>
          <w:color w:val="954F72"/>
          <w:u w:val="single"/>
          <w:bdr w:val="none" w:sz="0" w:space="0" w:color="auto" w:frame="1"/>
        </w:rPr>
      </w:pPr>
      <w:r w:rsidRPr="007020DA">
        <w:rPr>
          <w:rFonts w:eastAsia="Calibri" w:cstheme="minorHAnsi"/>
        </w:rPr>
        <w:t>Are you a macOS user?</w:t>
      </w:r>
      <w:r w:rsidR="004F3FA9" w:rsidRPr="004F3FA9">
        <w:t xml:space="preserve"> </w:t>
      </w:r>
    </w:p>
    <w:p w14:paraId="66FE9E95" w14:textId="76B0ED52" w:rsidR="00520833" w:rsidRPr="007020DA" w:rsidRDefault="00520833" w:rsidP="00520833">
      <w:pPr>
        <w:pStyle w:val="ListParagraph"/>
        <w:numPr>
          <w:ilvl w:val="0"/>
          <w:numId w:val="14"/>
        </w:numPr>
        <w:rPr>
          <w:rFonts w:cstheme="minorHAnsi"/>
          <w:color w:val="954F72"/>
          <w:u w:val="single"/>
          <w:bdr w:val="none" w:sz="0" w:space="0" w:color="auto" w:frame="1"/>
        </w:rPr>
      </w:pPr>
      <w:r w:rsidRPr="007020DA">
        <w:rPr>
          <w:rFonts w:eastAsia="Calibri" w:cstheme="minorHAnsi"/>
        </w:rPr>
        <w:t>How many years of desktop support experience do you have?</w:t>
      </w:r>
    </w:p>
    <w:p w14:paraId="4F4A0B0B" w14:textId="77777777" w:rsidR="00520833" w:rsidRPr="007020DA" w:rsidRDefault="00520833" w:rsidP="00520833">
      <w:pPr>
        <w:pStyle w:val="ListParagraph"/>
        <w:numPr>
          <w:ilvl w:val="0"/>
          <w:numId w:val="14"/>
        </w:numPr>
        <w:rPr>
          <w:rFonts w:cstheme="minorHAnsi"/>
          <w:color w:val="954F72"/>
          <w:u w:val="single"/>
          <w:bdr w:val="none" w:sz="0" w:space="0" w:color="auto" w:frame="1"/>
        </w:rPr>
      </w:pPr>
      <w:r w:rsidRPr="007020DA">
        <w:rPr>
          <w:rFonts w:eastAsia="Calibri" w:cstheme="minorHAnsi"/>
        </w:rPr>
        <w:t>How many years of office experience do you have?</w:t>
      </w:r>
    </w:p>
    <w:p w14:paraId="62D8EC5A" w14:textId="6637B2EA" w:rsidR="00296B15" w:rsidRPr="007020DA" w:rsidRDefault="00520833" w:rsidP="00520833">
      <w:pPr>
        <w:pStyle w:val="ListParagraph"/>
        <w:numPr>
          <w:ilvl w:val="0"/>
          <w:numId w:val="14"/>
        </w:numPr>
        <w:rPr>
          <w:rFonts w:cstheme="minorHAnsi"/>
          <w:color w:val="954F72"/>
          <w:u w:val="single"/>
          <w:bdr w:val="none" w:sz="0" w:space="0" w:color="auto" w:frame="1"/>
        </w:rPr>
      </w:pPr>
      <w:r w:rsidRPr="007020DA">
        <w:rPr>
          <w:rFonts w:eastAsia="Calibri" w:cstheme="minorHAnsi"/>
        </w:rPr>
        <w:t>Are you comfortable with working in an onsite office environment</w:t>
      </w:r>
      <w:r w:rsidR="00932ECB">
        <w:rPr>
          <w:rFonts w:eastAsia="Calibri" w:cstheme="minorHAnsi"/>
        </w:rPr>
        <w:t xml:space="preserve"> in Cambridge, MA</w:t>
      </w:r>
      <w:r w:rsidRPr="007020DA">
        <w:rPr>
          <w:rFonts w:eastAsia="Calibri" w:cstheme="minorHAnsi"/>
        </w:rPr>
        <w:t>?</w:t>
      </w:r>
      <w:r w:rsidR="00296B15" w:rsidRPr="007020DA">
        <w:rPr>
          <w:rFonts w:cstheme="minorHAnsi"/>
        </w:rPr>
        <w:br/>
      </w:r>
    </w:p>
    <w:p w14:paraId="36F014B5" w14:textId="525954FD" w:rsidR="00296B15" w:rsidRPr="00296B15" w:rsidRDefault="00313A2E" w:rsidP="00296B15">
      <w:pPr>
        <w:pStyle w:val="ListParagraph"/>
        <w:ind w:left="0"/>
        <w:jc w:val="both"/>
        <w:rPr>
          <w:rFonts w:cstheme="minorHAnsi"/>
          <w:b/>
          <w:bCs/>
          <w:color w:val="538135" w:themeColor="accent6" w:themeShade="BF"/>
        </w:rPr>
      </w:pPr>
      <w:r w:rsidRPr="00313A2E">
        <w:rPr>
          <w:rFonts w:cstheme="minorHAnsi"/>
          <w:color w:val="FF0000"/>
        </w:rPr>
        <w:t>The salary range for this position is $4</w:t>
      </w:r>
      <w:r w:rsidR="00713D55">
        <w:rPr>
          <w:rFonts w:cstheme="minorHAnsi"/>
          <w:color w:val="FF0000"/>
        </w:rPr>
        <w:t>3</w:t>
      </w:r>
      <w:r w:rsidRPr="00313A2E">
        <w:rPr>
          <w:rFonts w:cstheme="minorHAnsi"/>
          <w:color w:val="FF0000"/>
        </w:rPr>
        <w:t>,000 - $48,000</w:t>
      </w:r>
      <w:r w:rsidR="00296B15" w:rsidRPr="00313A2E">
        <w:rPr>
          <w:rFonts w:cstheme="minorHAnsi"/>
          <w:color w:val="FF0000"/>
        </w:rPr>
        <w:t xml:space="preserve">.  </w:t>
      </w:r>
      <w:r w:rsidR="00296B15" w:rsidRPr="00296B15">
        <w:rPr>
          <w:rFonts w:cstheme="minorHAnsi"/>
        </w:rPr>
        <w:t xml:space="preserve">Excellent benefits.  Please do not call and no recruiter or agency inquires.  </w:t>
      </w:r>
      <w:r w:rsidR="00296B15" w:rsidRPr="00296B15">
        <w:rPr>
          <w:rFonts w:cstheme="minorHAnsi"/>
          <w:b/>
          <w:bCs/>
          <w:color w:val="538135" w:themeColor="accent6" w:themeShade="BF"/>
        </w:rPr>
        <w:t>(Job Ref. #21-10)</w:t>
      </w:r>
    </w:p>
    <w:p w14:paraId="269E08EA" w14:textId="73B2363A" w:rsidR="37D85E1F" w:rsidRDefault="37D85E1F" w:rsidP="37D85E1F">
      <w:pPr>
        <w:spacing w:line="240" w:lineRule="auto"/>
        <w:rPr>
          <w:b/>
          <w:bCs/>
        </w:rPr>
      </w:pPr>
    </w:p>
    <w:p w14:paraId="153144A2" w14:textId="77777777" w:rsidR="00313A2E" w:rsidRDefault="00313A2E" w:rsidP="37D85E1F">
      <w:pPr>
        <w:spacing w:line="240" w:lineRule="auto"/>
        <w:rPr>
          <w:b/>
          <w:bCs/>
          <w:color w:val="FF0000"/>
        </w:rPr>
      </w:pPr>
    </w:p>
    <w:p w14:paraId="35CE23EF" w14:textId="77777777" w:rsidR="00313A2E" w:rsidRDefault="00313A2E" w:rsidP="37D85E1F">
      <w:pPr>
        <w:spacing w:line="240" w:lineRule="auto"/>
        <w:rPr>
          <w:b/>
          <w:bCs/>
          <w:color w:val="FF0000"/>
        </w:rPr>
      </w:pPr>
    </w:p>
    <w:p w14:paraId="41CBDC67" w14:textId="77777777" w:rsidR="00313A2E" w:rsidRDefault="00313A2E" w:rsidP="37D85E1F">
      <w:pPr>
        <w:spacing w:line="240" w:lineRule="auto"/>
        <w:rPr>
          <w:b/>
          <w:bCs/>
          <w:color w:val="FF0000"/>
        </w:rPr>
      </w:pPr>
    </w:p>
    <w:p w14:paraId="75AC16C6" w14:textId="77777777" w:rsidR="00313A2E" w:rsidRDefault="00313A2E" w:rsidP="37D85E1F">
      <w:pPr>
        <w:spacing w:line="240" w:lineRule="auto"/>
        <w:rPr>
          <w:b/>
          <w:bCs/>
          <w:color w:val="FF0000"/>
        </w:rPr>
      </w:pPr>
    </w:p>
    <w:p w14:paraId="2A0285B0" w14:textId="77777777" w:rsidR="00313A2E" w:rsidRDefault="00313A2E" w:rsidP="37D85E1F">
      <w:pPr>
        <w:spacing w:line="240" w:lineRule="auto"/>
        <w:rPr>
          <w:b/>
          <w:bCs/>
          <w:color w:val="FF0000"/>
        </w:rPr>
      </w:pPr>
    </w:p>
    <w:p w14:paraId="5C767833" w14:textId="77777777" w:rsidR="00313A2E" w:rsidRDefault="00313A2E" w:rsidP="37D85E1F">
      <w:pPr>
        <w:spacing w:line="240" w:lineRule="auto"/>
        <w:rPr>
          <w:b/>
          <w:bCs/>
          <w:color w:val="FF0000"/>
        </w:rPr>
      </w:pPr>
    </w:p>
    <w:p w14:paraId="14A33CE6" w14:textId="77777777" w:rsidR="00313A2E" w:rsidRDefault="00313A2E" w:rsidP="37D85E1F">
      <w:pPr>
        <w:spacing w:line="240" w:lineRule="auto"/>
        <w:rPr>
          <w:b/>
          <w:bCs/>
          <w:color w:val="FF0000"/>
        </w:rPr>
      </w:pPr>
    </w:p>
    <w:p w14:paraId="35D950AC" w14:textId="77777777" w:rsidR="00313A2E" w:rsidRDefault="00313A2E" w:rsidP="37D85E1F">
      <w:pPr>
        <w:spacing w:line="240" w:lineRule="auto"/>
        <w:rPr>
          <w:b/>
          <w:bCs/>
          <w:color w:val="FF0000"/>
        </w:rPr>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p>
    <w:p w14:paraId="1CB664A3" w14:textId="77777777" w:rsidR="00313A2E" w:rsidRDefault="00313A2E" w:rsidP="37D85E1F">
      <w:pPr>
        <w:spacing w:line="240" w:lineRule="auto"/>
        <w:rPr>
          <w:b/>
          <w:bCs/>
          <w:color w:val="FF0000"/>
        </w:rPr>
      </w:pPr>
    </w:p>
    <w:p w14:paraId="499A79E7" w14:textId="77777777" w:rsidR="00313A2E" w:rsidRDefault="00313A2E" w:rsidP="37D85E1F">
      <w:pPr>
        <w:spacing w:line="240" w:lineRule="auto"/>
        <w:rPr>
          <w:b/>
          <w:bCs/>
          <w:color w:val="FF0000"/>
        </w:rPr>
      </w:pPr>
    </w:p>
    <w:p w14:paraId="253CCE4E" w14:textId="77777777" w:rsidR="00313A2E" w:rsidRDefault="00313A2E" w:rsidP="37D85E1F">
      <w:pPr>
        <w:spacing w:line="240" w:lineRule="auto"/>
        <w:rPr>
          <w:b/>
          <w:bCs/>
          <w:color w:val="FF0000"/>
        </w:rPr>
      </w:pPr>
    </w:p>
    <w:p w14:paraId="16D73FB1" w14:textId="46437719" w:rsidR="00313A2E" w:rsidRPr="00313A2E" w:rsidRDefault="00313A2E" w:rsidP="37D85E1F">
      <w:pPr>
        <w:spacing w:line="240" w:lineRule="auto"/>
        <w:rPr>
          <w:color w:val="FF0000"/>
          <w:sz w:val="18"/>
          <w:szCs w:val="18"/>
        </w:rPr>
      </w:pPr>
      <w:r w:rsidRPr="00313A2E">
        <w:rPr>
          <w:color w:val="FF0000"/>
          <w:sz w:val="18"/>
          <w:szCs w:val="18"/>
        </w:rPr>
        <w:t>Revised:  12/8/21</w:t>
      </w:r>
    </w:p>
    <w:sectPr w:rsidR="00313A2E" w:rsidRPr="00313A2E" w:rsidSect="0093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58E"/>
    <w:multiLevelType w:val="multilevel"/>
    <w:tmpl w:val="305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D62EF"/>
    <w:multiLevelType w:val="hybridMultilevel"/>
    <w:tmpl w:val="7C4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6B6"/>
    <w:multiLevelType w:val="hybridMultilevel"/>
    <w:tmpl w:val="45B00798"/>
    <w:lvl w:ilvl="0" w:tplc="A4FC0B9A">
      <w:start w:val="1"/>
      <w:numFmt w:val="bullet"/>
      <w:lvlText w:val=""/>
      <w:lvlJc w:val="left"/>
      <w:pPr>
        <w:ind w:left="720" w:hanging="360"/>
      </w:pPr>
      <w:rPr>
        <w:rFonts w:ascii="Symbol" w:hAnsi="Symbol" w:hint="default"/>
      </w:rPr>
    </w:lvl>
    <w:lvl w:ilvl="1" w:tplc="940AE762">
      <w:start w:val="1"/>
      <w:numFmt w:val="bullet"/>
      <w:lvlText w:val="o"/>
      <w:lvlJc w:val="left"/>
      <w:pPr>
        <w:ind w:left="1440" w:hanging="360"/>
      </w:pPr>
      <w:rPr>
        <w:rFonts w:ascii="Courier New" w:hAnsi="Courier New" w:hint="default"/>
      </w:rPr>
    </w:lvl>
    <w:lvl w:ilvl="2" w:tplc="18FCCFC2">
      <w:start w:val="1"/>
      <w:numFmt w:val="bullet"/>
      <w:lvlText w:val=""/>
      <w:lvlJc w:val="left"/>
      <w:pPr>
        <w:ind w:left="2160" w:hanging="360"/>
      </w:pPr>
      <w:rPr>
        <w:rFonts w:ascii="Wingdings" w:hAnsi="Wingdings" w:hint="default"/>
      </w:rPr>
    </w:lvl>
    <w:lvl w:ilvl="3" w:tplc="E71CD64A">
      <w:start w:val="1"/>
      <w:numFmt w:val="bullet"/>
      <w:lvlText w:val=""/>
      <w:lvlJc w:val="left"/>
      <w:pPr>
        <w:ind w:left="2880" w:hanging="360"/>
      </w:pPr>
      <w:rPr>
        <w:rFonts w:ascii="Symbol" w:hAnsi="Symbol" w:hint="default"/>
      </w:rPr>
    </w:lvl>
    <w:lvl w:ilvl="4" w:tplc="665A0342">
      <w:start w:val="1"/>
      <w:numFmt w:val="bullet"/>
      <w:lvlText w:val="o"/>
      <w:lvlJc w:val="left"/>
      <w:pPr>
        <w:ind w:left="3600" w:hanging="360"/>
      </w:pPr>
      <w:rPr>
        <w:rFonts w:ascii="Courier New" w:hAnsi="Courier New" w:hint="default"/>
      </w:rPr>
    </w:lvl>
    <w:lvl w:ilvl="5" w:tplc="4C249424">
      <w:start w:val="1"/>
      <w:numFmt w:val="bullet"/>
      <w:lvlText w:val=""/>
      <w:lvlJc w:val="left"/>
      <w:pPr>
        <w:ind w:left="4320" w:hanging="360"/>
      </w:pPr>
      <w:rPr>
        <w:rFonts w:ascii="Wingdings" w:hAnsi="Wingdings" w:hint="default"/>
      </w:rPr>
    </w:lvl>
    <w:lvl w:ilvl="6" w:tplc="D5FE103A">
      <w:start w:val="1"/>
      <w:numFmt w:val="bullet"/>
      <w:lvlText w:val=""/>
      <w:lvlJc w:val="left"/>
      <w:pPr>
        <w:ind w:left="5040" w:hanging="360"/>
      </w:pPr>
      <w:rPr>
        <w:rFonts w:ascii="Symbol" w:hAnsi="Symbol" w:hint="default"/>
      </w:rPr>
    </w:lvl>
    <w:lvl w:ilvl="7" w:tplc="CAB62842">
      <w:start w:val="1"/>
      <w:numFmt w:val="bullet"/>
      <w:lvlText w:val="o"/>
      <w:lvlJc w:val="left"/>
      <w:pPr>
        <w:ind w:left="5760" w:hanging="360"/>
      </w:pPr>
      <w:rPr>
        <w:rFonts w:ascii="Courier New" w:hAnsi="Courier New" w:hint="default"/>
      </w:rPr>
    </w:lvl>
    <w:lvl w:ilvl="8" w:tplc="DA4E75AC">
      <w:start w:val="1"/>
      <w:numFmt w:val="bullet"/>
      <w:lvlText w:val=""/>
      <w:lvlJc w:val="left"/>
      <w:pPr>
        <w:ind w:left="6480" w:hanging="360"/>
      </w:pPr>
      <w:rPr>
        <w:rFonts w:ascii="Wingdings" w:hAnsi="Wingdings" w:hint="default"/>
      </w:rPr>
    </w:lvl>
  </w:abstractNum>
  <w:abstractNum w:abstractNumId="3" w15:restartNumberingAfterBreak="0">
    <w:nsid w:val="178801FF"/>
    <w:multiLevelType w:val="hybridMultilevel"/>
    <w:tmpl w:val="9A16D6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79F9"/>
    <w:multiLevelType w:val="multilevel"/>
    <w:tmpl w:val="383E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E0671"/>
    <w:multiLevelType w:val="hybridMultilevel"/>
    <w:tmpl w:val="A824F198"/>
    <w:lvl w:ilvl="0" w:tplc="E8165538">
      <w:start w:val="1"/>
      <w:numFmt w:val="bullet"/>
      <w:lvlText w:val=""/>
      <w:lvlJc w:val="left"/>
      <w:pPr>
        <w:ind w:left="720" w:hanging="360"/>
      </w:pPr>
      <w:rPr>
        <w:rFonts w:ascii="Symbol" w:hAnsi="Symbol" w:hint="default"/>
      </w:rPr>
    </w:lvl>
    <w:lvl w:ilvl="1" w:tplc="9558E76A">
      <w:start w:val="1"/>
      <w:numFmt w:val="bullet"/>
      <w:lvlText w:val="o"/>
      <w:lvlJc w:val="left"/>
      <w:pPr>
        <w:ind w:left="1440" w:hanging="360"/>
      </w:pPr>
      <w:rPr>
        <w:rFonts w:ascii="Courier New" w:hAnsi="Courier New" w:hint="default"/>
      </w:rPr>
    </w:lvl>
    <w:lvl w:ilvl="2" w:tplc="51F0D3F0">
      <w:start w:val="1"/>
      <w:numFmt w:val="bullet"/>
      <w:lvlText w:val=""/>
      <w:lvlJc w:val="left"/>
      <w:pPr>
        <w:ind w:left="2160" w:hanging="360"/>
      </w:pPr>
      <w:rPr>
        <w:rFonts w:ascii="Wingdings" w:hAnsi="Wingdings" w:hint="default"/>
      </w:rPr>
    </w:lvl>
    <w:lvl w:ilvl="3" w:tplc="46627472">
      <w:start w:val="1"/>
      <w:numFmt w:val="bullet"/>
      <w:lvlText w:val=""/>
      <w:lvlJc w:val="left"/>
      <w:pPr>
        <w:ind w:left="2880" w:hanging="360"/>
      </w:pPr>
      <w:rPr>
        <w:rFonts w:ascii="Symbol" w:hAnsi="Symbol" w:hint="default"/>
      </w:rPr>
    </w:lvl>
    <w:lvl w:ilvl="4" w:tplc="9AE84B88">
      <w:start w:val="1"/>
      <w:numFmt w:val="bullet"/>
      <w:lvlText w:val="o"/>
      <w:lvlJc w:val="left"/>
      <w:pPr>
        <w:ind w:left="3600" w:hanging="360"/>
      </w:pPr>
      <w:rPr>
        <w:rFonts w:ascii="Courier New" w:hAnsi="Courier New" w:hint="default"/>
      </w:rPr>
    </w:lvl>
    <w:lvl w:ilvl="5" w:tplc="30383FFA">
      <w:start w:val="1"/>
      <w:numFmt w:val="bullet"/>
      <w:lvlText w:val=""/>
      <w:lvlJc w:val="left"/>
      <w:pPr>
        <w:ind w:left="4320" w:hanging="360"/>
      </w:pPr>
      <w:rPr>
        <w:rFonts w:ascii="Wingdings" w:hAnsi="Wingdings" w:hint="default"/>
      </w:rPr>
    </w:lvl>
    <w:lvl w:ilvl="6" w:tplc="B0DC728E">
      <w:start w:val="1"/>
      <w:numFmt w:val="bullet"/>
      <w:lvlText w:val=""/>
      <w:lvlJc w:val="left"/>
      <w:pPr>
        <w:ind w:left="5040" w:hanging="360"/>
      </w:pPr>
      <w:rPr>
        <w:rFonts w:ascii="Symbol" w:hAnsi="Symbol" w:hint="default"/>
      </w:rPr>
    </w:lvl>
    <w:lvl w:ilvl="7" w:tplc="4AA627C4">
      <w:start w:val="1"/>
      <w:numFmt w:val="bullet"/>
      <w:lvlText w:val="o"/>
      <w:lvlJc w:val="left"/>
      <w:pPr>
        <w:ind w:left="5760" w:hanging="360"/>
      </w:pPr>
      <w:rPr>
        <w:rFonts w:ascii="Courier New" w:hAnsi="Courier New" w:hint="default"/>
      </w:rPr>
    </w:lvl>
    <w:lvl w:ilvl="8" w:tplc="E5E047CE">
      <w:start w:val="1"/>
      <w:numFmt w:val="bullet"/>
      <w:lvlText w:val=""/>
      <w:lvlJc w:val="left"/>
      <w:pPr>
        <w:ind w:left="6480" w:hanging="360"/>
      </w:pPr>
      <w:rPr>
        <w:rFonts w:ascii="Wingdings" w:hAnsi="Wingdings" w:hint="default"/>
      </w:rPr>
    </w:lvl>
  </w:abstractNum>
  <w:abstractNum w:abstractNumId="6" w15:restartNumberingAfterBreak="0">
    <w:nsid w:val="3B590B87"/>
    <w:multiLevelType w:val="hybridMultilevel"/>
    <w:tmpl w:val="D16817CE"/>
    <w:lvl w:ilvl="0" w:tplc="81A89FBA">
      <w:start w:val="1"/>
      <w:numFmt w:val="bullet"/>
      <w:lvlText w:val=""/>
      <w:lvlJc w:val="left"/>
      <w:pPr>
        <w:ind w:left="720" w:hanging="360"/>
      </w:pPr>
      <w:rPr>
        <w:rFonts w:ascii="Symbol" w:hAnsi="Symbol" w:hint="default"/>
      </w:rPr>
    </w:lvl>
    <w:lvl w:ilvl="1" w:tplc="1E1A2006">
      <w:start w:val="1"/>
      <w:numFmt w:val="bullet"/>
      <w:lvlText w:val="o"/>
      <w:lvlJc w:val="left"/>
      <w:pPr>
        <w:ind w:left="1440" w:hanging="360"/>
      </w:pPr>
      <w:rPr>
        <w:rFonts w:ascii="Courier New" w:hAnsi="Courier New" w:hint="default"/>
      </w:rPr>
    </w:lvl>
    <w:lvl w:ilvl="2" w:tplc="F656F018">
      <w:start w:val="1"/>
      <w:numFmt w:val="bullet"/>
      <w:lvlText w:val=""/>
      <w:lvlJc w:val="left"/>
      <w:pPr>
        <w:ind w:left="2160" w:hanging="360"/>
      </w:pPr>
      <w:rPr>
        <w:rFonts w:ascii="Wingdings" w:hAnsi="Wingdings" w:hint="default"/>
      </w:rPr>
    </w:lvl>
    <w:lvl w:ilvl="3" w:tplc="73D4183E">
      <w:start w:val="1"/>
      <w:numFmt w:val="bullet"/>
      <w:lvlText w:val=""/>
      <w:lvlJc w:val="left"/>
      <w:pPr>
        <w:ind w:left="2880" w:hanging="360"/>
      </w:pPr>
      <w:rPr>
        <w:rFonts w:ascii="Symbol" w:hAnsi="Symbol" w:hint="default"/>
      </w:rPr>
    </w:lvl>
    <w:lvl w:ilvl="4" w:tplc="5AACF958">
      <w:start w:val="1"/>
      <w:numFmt w:val="bullet"/>
      <w:lvlText w:val="o"/>
      <w:lvlJc w:val="left"/>
      <w:pPr>
        <w:ind w:left="3600" w:hanging="360"/>
      </w:pPr>
      <w:rPr>
        <w:rFonts w:ascii="Courier New" w:hAnsi="Courier New" w:hint="default"/>
      </w:rPr>
    </w:lvl>
    <w:lvl w:ilvl="5" w:tplc="34B69D5E">
      <w:start w:val="1"/>
      <w:numFmt w:val="bullet"/>
      <w:lvlText w:val=""/>
      <w:lvlJc w:val="left"/>
      <w:pPr>
        <w:ind w:left="4320" w:hanging="360"/>
      </w:pPr>
      <w:rPr>
        <w:rFonts w:ascii="Wingdings" w:hAnsi="Wingdings" w:hint="default"/>
      </w:rPr>
    </w:lvl>
    <w:lvl w:ilvl="6" w:tplc="A52E7B00">
      <w:start w:val="1"/>
      <w:numFmt w:val="bullet"/>
      <w:lvlText w:val=""/>
      <w:lvlJc w:val="left"/>
      <w:pPr>
        <w:ind w:left="5040" w:hanging="360"/>
      </w:pPr>
      <w:rPr>
        <w:rFonts w:ascii="Symbol" w:hAnsi="Symbol" w:hint="default"/>
      </w:rPr>
    </w:lvl>
    <w:lvl w:ilvl="7" w:tplc="37D69A04">
      <w:start w:val="1"/>
      <w:numFmt w:val="bullet"/>
      <w:lvlText w:val="o"/>
      <w:lvlJc w:val="left"/>
      <w:pPr>
        <w:ind w:left="5760" w:hanging="360"/>
      </w:pPr>
      <w:rPr>
        <w:rFonts w:ascii="Courier New" w:hAnsi="Courier New" w:hint="default"/>
      </w:rPr>
    </w:lvl>
    <w:lvl w:ilvl="8" w:tplc="FA0C2F76">
      <w:start w:val="1"/>
      <w:numFmt w:val="bullet"/>
      <w:lvlText w:val=""/>
      <w:lvlJc w:val="left"/>
      <w:pPr>
        <w:ind w:left="6480" w:hanging="360"/>
      </w:pPr>
      <w:rPr>
        <w:rFonts w:ascii="Wingdings" w:hAnsi="Wingdings" w:hint="default"/>
      </w:rPr>
    </w:lvl>
  </w:abstractNum>
  <w:abstractNum w:abstractNumId="7" w15:restartNumberingAfterBreak="0">
    <w:nsid w:val="3ED23F72"/>
    <w:multiLevelType w:val="hybridMultilevel"/>
    <w:tmpl w:val="FFFFFFFF"/>
    <w:lvl w:ilvl="0" w:tplc="71F64430">
      <w:start w:val="1"/>
      <w:numFmt w:val="bullet"/>
      <w:lvlText w:val=""/>
      <w:lvlJc w:val="left"/>
      <w:pPr>
        <w:ind w:left="720" w:hanging="360"/>
      </w:pPr>
      <w:rPr>
        <w:rFonts w:ascii="Symbol" w:hAnsi="Symbol" w:hint="default"/>
      </w:rPr>
    </w:lvl>
    <w:lvl w:ilvl="1" w:tplc="6FF20D56">
      <w:start w:val="1"/>
      <w:numFmt w:val="bullet"/>
      <w:lvlText w:val="o"/>
      <w:lvlJc w:val="left"/>
      <w:pPr>
        <w:ind w:left="1440" w:hanging="360"/>
      </w:pPr>
      <w:rPr>
        <w:rFonts w:ascii="Courier New" w:hAnsi="Courier New" w:hint="default"/>
      </w:rPr>
    </w:lvl>
    <w:lvl w:ilvl="2" w:tplc="2004B260">
      <w:start w:val="1"/>
      <w:numFmt w:val="bullet"/>
      <w:lvlText w:val=""/>
      <w:lvlJc w:val="left"/>
      <w:pPr>
        <w:ind w:left="2160" w:hanging="360"/>
      </w:pPr>
      <w:rPr>
        <w:rFonts w:ascii="Wingdings" w:hAnsi="Wingdings" w:hint="default"/>
      </w:rPr>
    </w:lvl>
    <w:lvl w:ilvl="3" w:tplc="B72237AE">
      <w:start w:val="1"/>
      <w:numFmt w:val="bullet"/>
      <w:lvlText w:val=""/>
      <w:lvlJc w:val="left"/>
      <w:pPr>
        <w:ind w:left="2880" w:hanging="360"/>
      </w:pPr>
      <w:rPr>
        <w:rFonts w:ascii="Symbol" w:hAnsi="Symbol" w:hint="default"/>
      </w:rPr>
    </w:lvl>
    <w:lvl w:ilvl="4" w:tplc="93B2B3F2">
      <w:start w:val="1"/>
      <w:numFmt w:val="bullet"/>
      <w:lvlText w:val="o"/>
      <w:lvlJc w:val="left"/>
      <w:pPr>
        <w:ind w:left="3600" w:hanging="360"/>
      </w:pPr>
      <w:rPr>
        <w:rFonts w:ascii="Courier New" w:hAnsi="Courier New" w:hint="default"/>
      </w:rPr>
    </w:lvl>
    <w:lvl w:ilvl="5" w:tplc="D826AE90">
      <w:start w:val="1"/>
      <w:numFmt w:val="bullet"/>
      <w:lvlText w:val=""/>
      <w:lvlJc w:val="left"/>
      <w:pPr>
        <w:ind w:left="4320" w:hanging="360"/>
      </w:pPr>
      <w:rPr>
        <w:rFonts w:ascii="Wingdings" w:hAnsi="Wingdings" w:hint="default"/>
      </w:rPr>
    </w:lvl>
    <w:lvl w:ilvl="6" w:tplc="657E209E">
      <w:start w:val="1"/>
      <w:numFmt w:val="bullet"/>
      <w:lvlText w:val=""/>
      <w:lvlJc w:val="left"/>
      <w:pPr>
        <w:ind w:left="5040" w:hanging="360"/>
      </w:pPr>
      <w:rPr>
        <w:rFonts w:ascii="Symbol" w:hAnsi="Symbol" w:hint="default"/>
      </w:rPr>
    </w:lvl>
    <w:lvl w:ilvl="7" w:tplc="BA167C28">
      <w:start w:val="1"/>
      <w:numFmt w:val="bullet"/>
      <w:lvlText w:val="o"/>
      <w:lvlJc w:val="left"/>
      <w:pPr>
        <w:ind w:left="5760" w:hanging="360"/>
      </w:pPr>
      <w:rPr>
        <w:rFonts w:ascii="Courier New" w:hAnsi="Courier New" w:hint="default"/>
      </w:rPr>
    </w:lvl>
    <w:lvl w:ilvl="8" w:tplc="666CB6DA">
      <w:start w:val="1"/>
      <w:numFmt w:val="bullet"/>
      <w:lvlText w:val=""/>
      <w:lvlJc w:val="left"/>
      <w:pPr>
        <w:ind w:left="6480" w:hanging="360"/>
      </w:pPr>
      <w:rPr>
        <w:rFonts w:ascii="Wingdings" w:hAnsi="Wingdings" w:hint="default"/>
      </w:rPr>
    </w:lvl>
  </w:abstractNum>
  <w:abstractNum w:abstractNumId="8" w15:restartNumberingAfterBreak="0">
    <w:nsid w:val="44D01A3A"/>
    <w:multiLevelType w:val="hybridMultilevel"/>
    <w:tmpl w:val="B9E655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1E929B4"/>
    <w:multiLevelType w:val="hybridMultilevel"/>
    <w:tmpl w:val="FFFFFFFF"/>
    <w:lvl w:ilvl="0" w:tplc="46280454">
      <w:start w:val="1"/>
      <w:numFmt w:val="bullet"/>
      <w:lvlText w:val=""/>
      <w:lvlJc w:val="left"/>
      <w:pPr>
        <w:ind w:left="720" w:hanging="360"/>
      </w:pPr>
      <w:rPr>
        <w:rFonts w:ascii="Symbol" w:hAnsi="Symbol" w:hint="default"/>
      </w:rPr>
    </w:lvl>
    <w:lvl w:ilvl="1" w:tplc="72F21696">
      <w:start w:val="1"/>
      <w:numFmt w:val="bullet"/>
      <w:lvlText w:val="o"/>
      <w:lvlJc w:val="left"/>
      <w:pPr>
        <w:ind w:left="1440" w:hanging="360"/>
      </w:pPr>
      <w:rPr>
        <w:rFonts w:ascii="Courier New" w:hAnsi="Courier New" w:hint="default"/>
      </w:rPr>
    </w:lvl>
    <w:lvl w:ilvl="2" w:tplc="FA6A4140">
      <w:start w:val="1"/>
      <w:numFmt w:val="bullet"/>
      <w:lvlText w:val=""/>
      <w:lvlJc w:val="left"/>
      <w:pPr>
        <w:ind w:left="2160" w:hanging="360"/>
      </w:pPr>
      <w:rPr>
        <w:rFonts w:ascii="Wingdings" w:hAnsi="Wingdings" w:hint="default"/>
      </w:rPr>
    </w:lvl>
    <w:lvl w:ilvl="3" w:tplc="9AA05150">
      <w:start w:val="1"/>
      <w:numFmt w:val="bullet"/>
      <w:lvlText w:val=""/>
      <w:lvlJc w:val="left"/>
      <w:pPr>
        <w:ind w:left="2880" w:hanging="360"/>
      </w:pPr>
      <w:rPr>
        <w:rFonts w:ascii="Symbol" w:hAnsi="Symbol" w:hint="default"/>
      </w:rPr>
    </w:lvl>
    <w:lvl w:ilvl="4" w:tplc="F6BC1DBA">
      <w:start w:val="1"/>
      <w:numFmt w:val="bullet"/>
      <w:lvlText w:val="o"/>
      <w:lvlJc w:val="left"/>
      <w:pPr>
        <w:ind w:left="3600" w:hanging="360"/>
      </w:pPr>
      <w:rPr>
        <w:rFonts w:ascii="Courier New" w:hAnsi="Courier New" w:hint="default"/>
      </w:rPr>
    </w:lvl>
    <w:lvl w:ilvl="5" w:tplc="EC18D800">
      <w:start w:val="1"/>
      <w:numFmt w:val="bullet"/>
      <w:lvlText w:val=""/>
      <w:lvlJc w:val="left"/>
      <w:pPr>
        <w:ind w:left="4320" w:hanging="360"/>
      </w:pPr>
      <w:rPr>
        <w:rFonts w:ascii="Wingdings" w:hAnsi="Wingdings" w:hint="default"/>
      </w:rPr>
    </w:lvl>
    <w:lvl w:ilvl="6" w:tplc="0EFEA556">
      <w:start w:val="1"/>
      <w:numFmt w:val="bullet"/>
      <w:lvlText w:val=""/>
      <w:lvlJc w:val="left"/>
      <w:pPr>
        <w:ind w:left="5040" w:hanging="360"/>
      </w:pPr>
      <w:rPr>
        <w:rFonts w:ascii="Symbol" w:hAnsi="Symbol" w:hint="default"/>
      </w:rPr>
    </w:lvl>
    <w:lvl w:ilvl="7" w:tplc="3E5A5562">
      <w:start w:val="1"/>
      <w:numFmt w:val="bullet"/>
      <w:lvlText w:val="o"/>
      <w:lvlJc w:val="left"/>
      <w:pPr>
        <w:ind w:left="5760" w:hanging="360"/>
      </w:pPr>
      <w:rPr>
        <w:rFonts w:ascii="Courier New" w:hAnsi="Courier New" w:hint="default"/>
      </w:rPr>
    </w:lvl>
    <w:lvl w:ilvl="8" w:tplc="F8187394">
      <w:start w:val="1"/>
      <w:numFmt w:val="bullet"/>
      <w:lvlText w:val=""/>
      <w:lvlJc w:val="left"/>
      <w:pPr>
        <w:ind w:left="6480" w:hanging="360"/>
      </w:pPr>
      <w:rPr>
        <w:rFonts w:ascii="Wingdings" w:hAnsi="Wingdings" w:hint="default"/>
      </w:rPr>
    </w:lvl>
  </w:abstractNum>
  <w:abstractNum w:abstractNumId="10" w15:restartNumberingAfterBreak="0">
    <w:nsid w:val="55A313F7"/>
    <w:multiLevelType w:val="hybridMultilevel"/>
    <w:tmpl w:val="226252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56587"/>
    <w:multiLevelType w:val="hybridMultilevel"/>
    <w:tmpl w:val="8CFC4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E75CB6"/>
    <w:multiLevelType w:val="hybridMultilevel"/>
    <w:tmpl w:val="00C27896"/>
    <w:lvl w:ilvl="0" w:tplc="94180996">
      <w:start w:val="1"/>
      <w:numFmt w:val="bullet"/>
      <w:lvlText w:val=""/>
      <w:lvlJc w:val="left"/>
      <w:pPr>
        <w:ind w:left="720" w:hanging="360"/>
      </w:pPr>
      <w:rPr>
        <w:rFonts w:ascii="Symbol" w:hAnsi="Symbol" w:hint="default"/>
      </w:rPr>
    </w:lvl>
    <w:lvl w:ilvl="1" w:tplc="40AA3A24">
      <w:start w:val="1"/>
      <w:numFmt w:val="bullet"/>
      <w:lvlText w:val="o"/>
      <w:lvlJc w:val="left"/>
      <w:pPr>
        <w:ind w:left="1440" w:hanging="360"/>
      </w:pPr>
      <w:rPr>
        <w:rFonts w:ascii="Courier New" w:hAnsi="Courier New" w:hint="default"/>
      </w:rPr>
    </w:lvl>
    <w:lvl w:ilvl="2" w:tplc="DB6C4F2C">
      <w:start w:val="1"/>
      <w:numFmt w:val="bullet"/>
      <w:lvlText w:val=""/>
      <w:lvlJc w:val="left"/>
      <w:pPr>
        <w:ind w:left="2160" w:hanging="360"/>
      </w:pPr>
      <w:rPr>
        <w:rFonts w:ascii="Wingdings" w:hAnsi="Wingdings" w:hint="default"/>
      </w:rPr>
    </w:lvl>
    <w:lvl w:ilvl="3" w:tplc="C65E8972">
      <w:start w:val="1"/>
      <w:numFmt w:val="bullet"/>
      <w:lvlText w:val=""/>
      <w:lvlJc w:val="left"/>
      <w:pPr>
        <w:ind w:left="2880" w:hanging="360"/>
      </w:pPr>
      <w:rPr>
        <w:rFonts w:ascii="Symbol" w:hAnsi="Symbol" w:hint="default"/>
      </w:rPr>
    </w:lvl>
    <w:lvl w:ilvl="4" w:tplc="46964D28">
      <w:start w:val="1"/>
      <w:numFmt w:val="bullet"/>
      <w:lvlText w:val="o"/>
      <w:lvlJc w:val="left"/>
      <w:pPr>
        <w:ind w:left="3600" w:hanging="360"/>
      </w:pPr>
      <w:rPr>
        <w:rFonts w:ascii="Courier New" w:hAnsi="Courier New" w:hint="default"/>
      </w:rPr>
    </w:lvl>
    <w:lvl w:ilvl="5" w:tplc="6378697E">
      <w:start w:val="1"/>
      <w:numFmt w:val="bullet"/>
      <w:lvlText w:val=""/>
      <w:lvlJc w:val="left"/>
      <w:pPr>
        <w:ind w:left="4320" w:hanging="360"/>
      </w:pPr>
      <w:rPr>
        <w:rFonts w:ascii="Wingdings" w:hAnsi="Wingdings" w:hint="default"/>
      </w:rPr>
    </w:lvl>
    <w:lvl w:ilvl="6" w:tplc="7BE45622">
      <w:start w:val="1"/>
      <w:numFmt w:val="bullet"/>
      <w:lvlText w:val=""/>
      <w:lvlJc w:val="left"/>
      <w:pPr>
        <w:ind w:left="5040" w:hanging="360"/>
      </w:pPr>
      <w:rPr>
        <w:rFonts w:ascii="Symbol" w:hAnsi="Symbol" w:hint="default"/>
      </w:rPr>
    </w:lvl>
    <w:lvl w:ilvl="7" w:tplc="AB8C9C3E">
      <w:start w:val="1"/>
      <w:numFmt w:val="bullet"/>
      <w:lvlText w:val="o"/>
      <w:lvlJc w:val="left"/>
      <w:pPr>
        <w:ind w:left="5760" w:hanging="360"/>
      </w:pPr>
      <w:rPr>
        <w:rFonts w:ascii="Courier New" w:hAnsi="Courier New" w:hint="default"/>
      </w:rPr>
    </w:lvl>
    <w:lvl w:ilvl="8" w:tplc="9ABEF8C2">
      <w:start w:val="1"/>
      <w:numFmt w:val="bullet"/>
      <w:lvlText w:val=""/>
      <w:lvlJc w:val="left"/>
      <w:pPr>
        <w:ind w:left="6480" w:hanging="360"/>
      </w:pPr>
      <w:rPr>
        <w:rFonts w:ascii="Wingdings" w:hAnsi="Wingdings" w:hint="default"/>
      </w:rPr>
    </w:lvl>
  </w:abstractNum>
  <w:abstractNum w:abstractNumId="13" w15:restartNumberingAfterBreak="0">
    <w:nsid w:val="695813BF"/>
    <w:multiLevelType w:val="hybridMultilevel"/>
    <w:tmpl w:val="724C3132"/>
    <w:lvl w:ilvl="0" w:tplc="A1B88A12">
      <w:start w:val="1"/>
      <w:numFmt w:val="bullet"/>
      <w:lvlText w:val=""/>
      <w:lvlJc w:val="left"/>
      <w:pPr>
        <w:ind w:left="720" w:hanging="360"/>
      </w:pPr>
      <w:rPr>
        <w:rFonts w:ascii="Symbol" w:hAnsi="Symbol" w:hint="default"/>
      </w:rPr>
    </w:lvl>
    <w:lvl w:ilvl="1" w:tplc="3E1AB6B8">
      <w:start w:val="1"/>
      <w:numFmt w:val="bullet"/>
      <w:lvlText w:val="o"/>
      <w:lvlJc w:val="left"/>
      <w:pPr>
        <w:ind w:left="1440" w:hanging="360"/>
      </w:pPr>
      <w:rPr>
        <w:rFonts w:ascii="Courier New" w:hAnsi="Courier New" w:hint="default"/>
      </w:rPr>
    </w:lvl>
    <w:lvl w:ilvl="2" w:tplc="3DAAFC82">
      <w:start w:val="1"/>
      <w:numFmt w:val="bullet"/>
      <w:lvlText w:val=""/>
      <w:lvlJc w:val="left"/>
      <w:pPr>
        <w:ind w:left="2160" w:hanging="360"/>
      </w:pPr>
      <w:rPr>
        <w:rFonts w:ascii="Wingdings" w:hAnsi="Wingdings" w:hint="default"/>
      </w:rPr>
    </w:lvl>
    <w:lvl w:ilvl="3" w:tplc="949EEF0A">
      <w:start w:val="1"/>
      <w:numFmt w:val="bullet"/>
      <w:lvlText w:val=""/>
      <w:lvlJc w:val="left"/>
      <w:pPr>
        <w:ind w:left="2880" w:hanging="360"/>
      </w:pPr>
      <w:rPr>
        <w:rFonts w:ascii="Symbol" w:hAnsi="Symbol" w:hint="default"/>
      </w:rPr>
    </w:lvl>
    <w:lvl w:ilvl="4" w:tplc="DBD8879C">
      <w:start w:val="1"/>
      <w:numFmt w:val="bullet"/>
      <w:lvlText w:val="o"/>
      <w:lvlJc w:val="left"/>
      <w:pPr>
        <w:ind w:left="3600" w:hanging="360"/>
      </w:pPr>
      <w:rPr>
        <w:rFonts w:ascii="Courier New" w:hAnsi="Courier New" w:hint="default"/>
      </w:rPr>
    </w:lvl>
    <w:lvl w:ilvl="5" w:tplc="09520AFE">
      <w:start w:val="1"/>
      <w:numFmt w:val="bullet"/>
      <w:lvlText w:val=""/>
      <w:lvlJc w:val="left"/>
      <w:pPr>
        <w:ind w:left="4320" w:hanging="360"/>
      </w:pPr>
      <w:rPr>
        <w:rFonts w:ascii="Wingdings" w:hAnsi="Wingdings" w:hint="default"/>
      </w:rPr>
    </w:lvl>
    <w:lvl w:ilvl="6" w:tplc="F740D8AE">
      <w:start w:val="1"/>
      <w:numFmt w:val="bullet"/>
      <w:lvlText w:val=""/>
      <w:lvlJc w:val="left"/>
      <w:pPr>
        <w:ind w:left="5040" w:hanging="360"/>
      </w:pPr>
      <w:rPr>
        <w:rFonts w:ascii="Symbol" w:hAnsi="Symbol" w:hint="default"/>
      </w:rPr>
    </w:lvl>
    <w:lvl w:ilvl="7" w:tplc="4862486E">
      <w:start w:val="1"/>
      <w:numFmt w:val="bullet"/>
      <w:lvlText w:val="o"/>
      <w:lvlJc w:val="left"/>
      <w:pPr>
        <w:ind w:left="5760" w:hanging="360"/>
      </w:pPr>
      <w:rPr>
        <w:rFonts w:ascii="Courier New" w:hAnsi="Courier New" w:hint="default"/>
      </w:rPr>
    </w:lvl>
    <w:lvl w:ilvl="8" w:tplc="04F22E90">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3"/>
  </w:num>
  <w:num w:numId="6">
    <w:abstractNumId w:val="11"/>
  </w:num>
  <w:num w:numId="7">
    <w:abstractNumId w:val="12"/>
  </w:num>
  <w:num w:numId="8">
    <w:abstractNumId w:val="13"/>
  </w:num>
  <w:num w:numId="9">
    <w:abstractNumId w:val="9"/>
  </w:num>
  <w:num w:numId="10">
    <w:abstractNumId w:val="7"/>
  </w:num>
  <w:num w:numId="11">
    <w:abstractNumId w:val="8"/>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253C00"/>
    <w:rsid w:val="000A1544"/>
    <w:rsid w:val="000C20DF"/>
    <w:rsid w:val="000D3007"/>
    <w:rsid w:val="000E17A1"/>
    <w:rsid w:val="000F733F"/>
    <w:rsid w:val="00121B44"/>
    <w:rsid w:val="0015343A"/>
    <w:rsid w:val="001769E6"/>
    <w:rsid w:val="001C1FEB"/>
    <w:rsid w:val="001D3B31"/>
    <w:rsid w:val="001D7EC6"/>
    <w:rsid w:val="001E350D"/>
    <w:rsid w:val="002256BC"/>
    <w:rsid w:val="00273C49"/>
    <w:rsid w:val="00296B15"/>
    <w:rsid w:val="002A2F9A"/>
    <w:rsid w:val="002A7F41"/>
    <w:rsid w:val="002D365A"/>
    <w:rsid w:val="002E49E2"/>
    <w:rsid w:val="002E4B09"/>
    <w:rsid w:val="00307DCC"/>
    <w:rsid w:val="00311BD7"/>
    <w:rsid w:val="00313A2E"/>
    <w:rsid w:val="003238CE"/>
    <w:rsid w:val="003318D6"/>
    <w:rsid w:val="00397625"/>
    <w:rsid w:val="003C0D9C"/>
    <w:rsid w:val="004825C1"/>
    <w:rsid w:val="00483DF2"/>
    <w:rsid w:val="004E6C97"/>
    <w:rsid w:val="004F058F"/>
    <w:rsid w:val="004F3FA9"/>
    <w:rsid w:val="00520833"/>
    <w:rsid w:val="00537279"/>
    <w:rsid w:val="005432A3"/>
    <w:rsid w:val="005537DE"/>
    <w:rsid w:val="00560AFB"/>
    <w:rsid w:val="00563ABB"/>
    <w:rsid w:val="0060622E"/>
    <w:rsid w:val="006347BC"/>
    <w:rsid w:val="00692EA5"/>
    <w:rsid w:val="006C0AB4"/>
    <w:rsid w:val="006C3F75"/>
    <w:rsid w:val="007020DA"/>
    <w:rsid w:val="0071317B"/>
    <w:rsid w:val="00713D55"/>
    <w:rsid w:val="00731280"/>
    <w:rsid w:val="00781F0A"/>
    <w:rsid w:val="007C0D21"/>
    <w:rsid w:val="007E2414"/>
    <w:rsid w:val="00827845"/>
    <w:rsid w:val="00842558"/>
    <w:rsid w:val="00853692"/>
    <w:rsid w:val="00855633"/>
    <w:rsid w:val="00882B2E"/>
    <w:rsid w:val="008831E3"/>
    <w:rsid w:val="00891EB7"/>
    <w:rsid w:val="008C150C"/>
    <w:rsid w:val="009304E6"/>
    <w:rsid w:val="00932ECB"/>
    <w:rsid w:val="00974710"/>
    <w:rsid w:val="00981E10"/>
    <w:rsid w:val="0099157D"/>
    <w:rsid w:val="009F07F1"/>
    <w:rsid w:val="00AB2C78"/>
    <w:rsid w:val="00AB4835"/>
    <w:rsid w:val="00AB5FA6"/>
    <w:rsid w:val="00AF103B"/>
    <w:rsid w:val="00B06763"/>
    <w:rsid w:val="00B26211"/>
    <w:rsid w:val="00B865EC"/>
    <w:rsid w:val="00B936C7"/>
    <w:rsid w:val="00B94601"/>
    <w:rsid w:val="00BF54C2"/>
    <w:rsid w:val="00C03940"/>
    <w:rsid w:val="00CC5C7D"/>
    <w:rsid w:val="00D62F98"/>
    <w:rsid w:val="00D72674"/>
    <w:rsid w:val="00D85A6F"/>
    <w:rsid w:val="00DA396A"/>
    <w:rsid w:val="00DA7C65"/>
    <w:rsid w:val="00DE3490"/>
    <w:rsid w:val="00DE4ADB"/>
    <w:rsid w:val="00DE6D1A"/>
    <w:rsid w:val="00DF74E0"/>
    <w:rsid w:val="00E04A6A"/>
    <w:rsid w:val="00E151AB"/>
    <w:rsid w:val="00E2312C"/>
    <w:rsid w:val="00E30348"/>
    <w:rsid w:val="00EB6778"/>
    <w:rsid w:val="00EC5CD7"/>
    <w:rsid w:val="00EE7E00"/>
    <w:rsid w:val="00F71786"/>
    <w:rsid w:val="00FF6C77"/>
    <w:rsid w:val="0102462C"/>
    <w:rsid w:val="015CACB4"/>
    <w:rsid w:val="045EFC15"/>
    <w:rsid w:val="051790B7"/>
    <w:rsid w:val="065977C4"/>
    <w:rsid w:val="0694D18F"/>
    <w:rsid w:val="0745FAD4"/>
    <w:rsid w:val="0787B20C"/>
    <w:rsid w:val="07A84D34"/>
    <w:rsid w:val="07F4B0AD"/>
    <w:rsid w:val="08601959"/>
    <w:rsid w:val="09AE2CA3"/>
    <w:rsid w:val="0A3001A0"/>
    <w:rsid w:val="0B8451B2"/>
    <w:rsid w:val="0D265781"/>
    <w:rsid w:val="0E02A637"/>
    <w:rsid w:val="0E587EE3"/>
    <w:rsid w:val="121BB7B3"/>
    <w:rsid w:val="12506913"/>
    <w:rsid w:val="14FEA41B"/>
    <w:rsid w:val="175BC60E"/>
    <w:rsid w:val="182C6A7C"/>
    <w:rsid w:val="19061F4E"/>
    <w:rsid w:val="19761D5C"/>
    <w:rsid w:val="1991D9D4"/>
    <w:rsid w:val="1FC79231"/>
    <w:rsid w:val="1FF71FDE"/>
    <w:rsid w:val="20A221E8"/>
    <w:rsid w:val="21DBAC71"/>
    <w:rsid w:val="243A4916"/>
    <w:rsid w:val="2727B0DF"/>
    <w:rsid w:val="272EF974"/>
    <w:rsid w:val="27738F47"/>
    <w:rsid w:val="28B8B763"/>
    <w:rsid w:val="29077944"/>
    <w:rsid w:val="2A26A48E"/>
    <w:rsid w:val="2D438635"/>
    <w:rsid w:val="2ED28AD3"/>
    <w:rsid w:val="2FEFDBBD"/>
    <w:rsid w:val="32B87BBE"/>
    <w:rsid w:val="34585A66"/>
    <w:rsid w:val="3492EB23"/>
    <w:rsid w:val="35004DCC"/>
    <w:rsid w:val="35ADBC48"/>
    <w:rsid w:val="362C208A"/>
    <w:rsid w:val="3637F2C6"/>
    <w:rsid w:val="36CC8DDB"/>
    <w:rsid w:val="37D85E1F"/>
    <w:rsid w:val="38253C00"/>
    <w:rsid w:val="383659A8"/>
    <w:rsid w:val="3D03B482"/>
    <w:rsid w:val="3DEB2387"/>
    <w:rsid w:val="442741C0"/>
    <w:rsid w:val="493403C7"/>
    <w:rsid w:val="4F4A3F4C"/>
    <w:rsid w:val="4FA225AF"/>
    <w:rsid w:val="5046D89B"/>
    <w:rsid w:val="51389221"/>
    <w:rsid w:val="5206ACC1"/>
    <w:rsid w:val="52483207"/>
    <w:rsid w:val="53701E36"/>
    <w:rsid w:val="55045D3B"/>
    <w:rsid w:val="55D29D3E"/>
    <w:rsid w:val="56F66FB1"/>
    <w:rsid w:val="571F2E20"/>
    <w:rsid w:val="575223CB"/>
    <w:rsid w:val="57705986"/>
    <w:rsid w:val="5B255FF1"/>
    <w:rsid w:val="5C33B74C"/>
    <w:rsid w:val="5CC618D0"/>
    <w:rsid w:val="60A35F24"/>
    <w:rsid w:val="61237CCD"/>
    <w:rsid w:val="62CA4F7A"/>
    <w:rsid w:val="630AFF43"/>
    <w:rsid w:val="635C222D"/>
    <w:rsid w:val="63AD11E9"/>
    <w:rsid w:val="63EF6512"/>
    <w:rsid w:val="673A794F"/>
    <w:rsid w:val="67EA7D0B"/>
    <w:rsid w:val="689B1B2B"/>
    <w:rsid w:val="68F25AD3"/>
    <w:rsid w:val="6A4BDCCE"/>
    <w:rsid w:val="6BD9B2D8"/>
    <w:rsid w:val="6D0058F6"/>
    <w:rsid w:val="6F6FD275"/>
    <w:rsid w:val="704207CC"/>
    <w:rsid w:val="70662F03"/>
    <w:rsid w:val="74ABE1F0"/>
    <w:rsid w:val="74D23BDF"/>
    <w:rsid w:val="75852C40"/>
    <w:rsid w:val="7594F941"/>
    <w:rsid w:val="79436D6D"/>
    <w:rsid w:val="7A327D6F"/>
    <w:rsid w:val="7ABAF6D9"/>
    <w:rsid w:val="7B170DBC"/>
    <w:rsid w:val="7C028B35"/>
    <w:rsid w:val="7C03C979"/>
    <w:rsid w:val="7C12970E"/>
    <w:rsid w:val="7EA4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4FDF764-7B93-AC4E-8BCA-76CDBC1D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4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43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7DCC"/>
    <w:rPr>
      <w:b/>
      <w:bCs/>
    </w:rPr>
  </w:style>
  <w:style w:type="character" w:customStyle="1" w:styleId="CommentSubjectChar">
    <w:name w:val="Comment Subject Char"/>
    <w:basedOn w:val="CommentTextChar"/>
    <w:link w:val="CommentSubject"/>
    <w:uiPriority w:val="99"/>
    <w:semiHidden/>
    <w:rsid w:val="00307DCC"/>
    <w:rPr>
      <w:b/>
      <w:bCs/>
      <w:sz w:val="20"/>
      <w:szCs w:val="20"/>
    </w:rPr>
  </w:style>
  <w:style w:type="paragraph" w:styleId="Revision">
    <w:name w:val="Revision"/>
    <w:hidden/>
    <w:uiPriority w:val="99"/>
    <w:semiHidden/>
    <w:rsid w:val="008C150C"/>
    <w:pPr>
      <w:spacing w:after="0" w:line="240" w:lineRule="auto"/>
    </w:pPr>
  </w:style>
  <w:style w:type="paragraph" w:customStyle="1" w:styleId="paragraph">
    <w:name w:val="paragraph"/>
    <w:basedOn w:val="Normal"/>
    <w:rsid w:val="00296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6B15"/>
  </w:style>
  <w:style w:type="character" w:customStyle="1" w:styleId="eop">
    <w:name w:val="eop"/>
    <w:basedOn w:val="DefaultParagraphFont"/>
    <w:rsid w:val="00296B15"/>
  </w:style>
  <w:style w:type="character" w:styleId="FollowedHyperlink">
    <w:name w:val="FollowedHyperlink"/>
    <w:basedOn w:val="DefaultParagraphFont"/>
    <w:uiPriority w:val="99"/>
    <w:semiHidden/>
    <w:unhideWhenUsed/>
    <w:rsid w:val="004F3FA9"/>
    <w:rPr>
      <w:color w:val="954F72" w:themeColor="followedHyperlink"/>
      <w:u w:val="single"/>
    </w:rPr>
  </w:style>
  <w:style w:type="character" w:styleId="UnresolvedMention">
    <w:name w:val="Unresolved Mention"/>
    <w:basedOn w:val="DefaultParagraphFont"/>
    <w:uiPriority w:val="99"/>
    <w:semiHidden/>
    <w:unhideWhenUsed/>
    <w:rsid w:val="004F3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7212">
      <w:bodyDiv w:val="1"/>
      <w:marLeft w:val="0"/>
      <w:marRight w:val="0"/>
      <w:marTop w:val="0"/>
      <w:marBottom w:val="0"/>
      <w:divBdr>
        <w:top w:val="none" w:sz="0" w:space="0" w:color="auto"/>
        <w:left w:val="none" w:sz="0" w:space="0" w:color="auto"/>
        <w:bottom w:val="none" w:sz="0" w:space="0" w:color="auto"/>
        <w:right w:val="none" w:sz="0" w:space="0" w:color="auto"/>
      </w:divBdr>
      <w:divsChild>
        <w:div w:id="1401250803">
          <w:marLeft w:val="0"/>
          <w:marRight w:val="0"/>
          <w:marTop w:val="0"/>
          <w:marBottom w:val="0"/>
          <w:divBdr>
            <w:top w:val="none" w:sz="0" w:space="0" w:color="auto"/>
            <w:left w:val="none" w:sz="0" w:space="0" w:color="auto"/>
            <w:bottom w:val="none" w:sz="0" w:space="0" w:color="auto"/>
            <w:right w:val="none" w:sz="0" w:space="0" w:color="auto"/>
          </w:divBdr>
        </w:div>
        <w:div w:id="2055696125">
          <w:marLeft w:val="0"/>
          <w:marRight w:val="0"/>
          <w:marTop w:val="0"/>
          <w:marBottom w:val="0"/>
          <w:divBdr>
            <w:top w:val="none" w:sz="0" w:space="0" w:color="auto"/>
            <w:left w:val="none" w:sz="0" w:space="0" w:color="auto"/>
            <w:bottom w:val="none" w:sz="0" w:space="0" w:color="auto"/>
            <w:right w:val="none" w:sz="0" w:space="0" w:color="auto"/>
          </w:divBdr>
        </w:div>
        <w:div w:id="2138914703">
          <w:marLeft w:val="0"/>
          <w:marRight w:val="0"/>
          <w:marTop w:val="0"/>
          <w:marBottom w:val="0"/>
          <w:divBdr>
            <w:top w:val="none" w:sz="0" w:space="0" w:color="auto"/>
            <w:left w:val="none" w:sz="0" w:space="0" w:color="auto"/>
            <w:bottom w:val="none" w:sz="0" w:space="0" w:color="auto"/>
            <w:right w:val="none" w:sz="0" w:space="0" w:color="auto"/>
          </w:divBdr>
        </w:div>
      </w:divsChild>
    </w:div>
    <w:div w:id="257490995">
      <w:bodyDiv w:val="1"/>
      <w:marLeft w:val="0"/>
      <w:marRight w:val="0"/>
      <w:marTop w:val="0"/>
      <w:marBottom w:val="0"/>
      <w:divBdr>
        <w:top w:val="none" w:sz="0" w:space="0" w:color="auto"/>
        <w:left w:val="none" w:sz="0" w:space="0" w:color="auto"/>
        <w:bottom w:val="none" w:sz="0" w:space="0" w:color="auto"/>
        <w:right w:val="none" w:sz="0" w:space="0" w:color="auto"/>
      </w:divBdr>
    </w:div>
    <w:div w:id="269626278">
      <w:bodyDiv w:val="1"/>
      <w:marLeft w:val="0"/>
      <w:marRight w:val="0"/>
      <w:marTop w:val="0"/>
      <w:marBottom w:val="0"/>
      <w:divBdr>
        <w:top w:val="none" w:sz="0" w:space="0" w:color="auto"/>
        <w:left w:val="none" w:sz="0" w:space="0" w:color="auto"/>
        <w:bottom w:val="none" w:sz="0" w:space="0" w:color="auto"/>
        <w:right w:val="none" w:sz="0" w:space="0" w:color="auto"/>
      </w:divBdr>
    </w:div>
    <w:div w:id="426317396">
      <w:bodyDiv w:val="1"/>
      <w:marLeft w:val="0"/>
      <w:marRight w:val="0"/>
      <w:marTop w:val="0"/>
      <w:marBottom w:val="0"/>
      <w:divBdr>
        <w:top w:val="none" w:sz="0" w:space="0" w:color="auto"/>
        <w:left w:val="none" w:sz="0" w:space="0" w:color="auto"/>
        <w:bottom w:val="none" w:sz="0" w:space="0" w:color="auto"/>
        <w:right w:val="none" w:sz="0" w:space="0" w:color="auto"/>
      </w:divBdr>
    </w:div>
    <w:div w:id="494298290">
      <w:bodyDiv w:val="1"/>
      <w:marLeft w:val="0"/>
      <w:marRight w:val="0"/>
      <w:marTop w:val="0"/>
      <w:marBottom w:val="0"/>
      <w:divBdr>
        <w:top w:val="none" w:sz="0" w:space="0" w:color="auto"/>
        <w:left w:val="none" w:sz="0" w:space="0" w:color="auto"/>
        <w:bottom w:val="none" w:sz="0" w:space="0" w:color="auto"/>
        <w:right w:val="none" w:sz="0" w:space="0" w:color="auto"/>
      </w:divBdr>
      <w:divsChild>
        <w:div w:id="662127349">
          <w:marLeft w:val="0"/>
          <w:marRight w:val="0"/>
          <w:marTop w:val="0"/>
          <w:marBottom w:val="0"/>
          <w:divBdr>
            <w:top w:val="none" w:sz="0" w:space="0" w:color="auto"/>
            <w:left w:val="none" w:sz="0" w:space="0" w:color="auto"/>
            <w:bottom w:val="none" w:sz="0" w:space="0" w:color="auto"/>
            <w:right w:val="none" w:sz="0" w:space="0" w:color="auto"/>
          </w:divBdr>
        </w:div>
        <w:div w:id="1211111931">
          <w:marLeft w:val="0"/>
          <w:marRight w:val="0"/>
          <w:marTop w:val="0"/>
          <w:marBottom w:val="0"/>
          <w:divBdr>
            <w:top w:val="none" w:sz="0" w:space="0" w:color="auto"/>
            <w:left w:val="none" w:sz="0" w:space="0" w:color="auto"/>
            <w:bottom w:val="none" w:sz="0" w:space="0" w:color="auto"/>
            <w:right w:val="none" w:sz="0" w:space="0" w:color="auto"/>
          </w:divBdr>
        </w:div>
        <w:div w:id="1238713963">
          <w:marLeft w:val="0"/>
          <w:marRight w:val="0"/>
          <w:marTop w:val="0"/>
          <w:marBottom w:val="0"/>
          <w:divBdr>
            <w:top w:val="none" w:sz="0" w:space="0" w:color="auto"/>
            <w:left w:val="none" w:sz="0" w:space="0" w:color="auto"/>
            <w:bottom w:val="none" w:sz="0" w:space="0" w:color="auto"/>
            <w:right w:val="none" w:sz="0" w:space="0" w:color="auto"/>
          </w:divBdr>
        </w:div>
      </w:divsChild>
    </w:div>
    <w:div w:id="646399605">
      <w:bodyDiv w:val="1"/>
      <w:marLeft w:val="0"/>
      <w:marRight w:val="0"/>
      <w:marTop w:val="0"/>
      <w:marBottom w:val="0"/>
      <w:divBdr>
        <w:top w:val="none" w:sz="0" w:space="0" w:color="auto"/>
        <w:left w:val="none" w:sz="0" w:space="0" w:color="auto"/>
        <w:bottom w:val="none" w:sz="0" w:space="0" w:color="auto"/>
        <w:right w:val="none" w:sz="0" w:space="0" w:color="auto"/>
      </w:divBdr>
    </w:div>
    <w:div w:id="717046652">
      <w:bodyDiv w:val="1"/>
      <w:marLeft w:val="0"/>
      <w:marRight w:val="0"/>
      <w:marTop w:val="0"/>
      <w:marBottom w:val="0"/>
      <w:divBdr>
        <w:top w:val="none" w:sz="0" w:space="0" w:color="auto"/>
        <w:left w:val="none" w:sz="0" w:space="0" w:color="auto"/>
        <w:bottom w:val="none" w:sz="0" w:space="0" w:color="auto"/>
        <w:right w:val="none" w:sz="0" w:space="0" w:color="auto"/>
      </w:divBdr>
      <w:divsChild>
        <w:div w:id="62722596">
          <w:marLeft w:val="0"/>
          <w:marRight w:val="0"/>
          <w:marTop w:val="0"/>
          <w:marBottom w:val="0"/>
          <w:divBdr>
            <w:top w:val="none" w:sz="0" w:space="0" w:color="auto"/>
            <w:left w:val="none" w:sz="0" w:space="0" w:color="auto"/>
            <w:bottom w:val="none" w:sz="0" w:space="0" w:color="auto"/>
            <w:right w:val="none" w:sz="0" w:space="0" w:color="auto"/>
          </w:divBdr>
        </w:div>
        <w:div w:id="198516422">
          <w:marLeft w:val="0"/>
          <w:marRight w:val="0"/>
          <w:marTop w:val="0"/>
          <w:marBottom w:val="0"/>
          <w:divBdr>
            <w:top w:val="none" w:sz="0" w:space="0" w:color="auto"/>
            <w:left w:val="none" w:sz="0" w:space="0" w:color="auto"/>
            <w:bottom w:val="none" w:sz="0" w:space="0" w:color="auto"/>
            <w:right w:val="none" w:sz="0" w:space="0" w:color="auto"/>
          </w:divBdr>
        </w:div>
        <w:div w:id="235626314">
          <w:marLeft w:val="0"/>
          <w:marRight w:val="0"/>
          <w:marTop w:val="0"/>
          <w:marBottom w:val="0"/>
          <w:divBdr>
            <w:top w:val="none" w:sz="0" w:space="0" w:color="auto"/>
            <w:left w:val="none" w:sz="0" w:space="0" w:color="auto"/>
            <w:bottom w:val="none" w:sz="0" w:space="0" w:color="auto"/>
            <w:right w:val="none" w:sz="0" w:space="0" w:color="auto"/>
          </w:divBdr>
        </w:div>
        <w:div w:id="496310490">
          <w:marLeft w:val="0"/>
          <w:marRight w:val="0"/>
          <w:marTop w:val="0"/>
          <w:marBottom w:val="0"/>
          <w:divBdr>
            <w:top w:val="none" w:sz="0" w:space="0" w:color="auto"/>
            <w:left w:val="none" w:sz="0" w:space="0" w:color="auto"/>
            <w:bottom w:val="none" w:sz="0" w:space="0" w:color="auto"/>
            <w:right w:val="none" w:sz="0" w:space="0" w:color="auto"/>
          </w:divBdr>
        </w:div>
        <w:div w:id="571696469">
          <w:marLeft w:val="0"/>
          <w:marRight w:val="0"/>
          <w:marTop w:val="0"/>
          <w:marBottom w:val="0"/>
          <w:divBdr>
            <w:top w:val="none" w:sz="0" w:space="0" w:color="auto"/>
            <w:left w:val="none" w:sz="0" w:space="0" w:color="auto"/>
            <w:bottom w:val="none" w:sz="0" w:space="0" w:color="auto"/>
            <w:right w:val="none" w:sz="0" w:space="0" w:color="auto"/>
          </w:divBdr>
        </w:div>
        <w:div w:id="673607117">
          <w:marLeft w:val="0"/>
          <w:marRight w:val="0"/>
          <w:marTop w:val="0"/>
          <w:marBottom w:val="0"/>
          <w:divBdr>
            <w:top w:val="none" w:sz="0" w:space="0" w:color="auto"/>
            <w:left w:val="none" w:sz="0" w:space="0" w:color="auto"/>
            <w:bottom w:val="none" w:sz="0" w:space="0" w:color="auto"/>
            <w:right w:val="none" w:sz="0" w:space="0" w:color="auto"/>
          </w:divBdr>
        </w:div>
        <w:div w:id="692539350">
          <w:marLeft w:val="0"/>
          <w:marRight w:val="0"/>
          <w:marTop w:val="0"/>
          <w:marBottom w:val="0"/>
          <w:divBdr>
            <w:top w:val="none" w:sz="0" w:space="0" w:color="auto"/>
            <w:left w:val="none" w:sz="0" w:space="0" w:color="auto"/>
            <w:bottom w:val="none" w:sz="0" w:space="0" w:color="auto"/>
            <w:right w:val="none" w:sz="0" w:space="0" w:color="auto"/>
          </w:divBdr>
        </w:div>
        <w:div w:id="997269071">
          <w:marLeft w:val="0"/>
          <w:marRight w:val="0"/>
          <w:marTop w:val="0"/>
          <w:marBottom w:val="0"/>
          <w:divBdr>
            <w:top w:val="none" w:sz="0" w:space="0" w:color="auto"/>
            <w:left w:val="none" w:sz="0" w:space="0" w:color="auto"/>
            <w:bottom w:val="none" w:sz="0" w:space="0" w:color="auto"/>
            <w:right w:val="none" w:sz="0" w:space="0" w:color="auto"/>
          </w:divBdr>
        </w:div>
        <w:div w:id="1089811023">
          <w:marLeft w:val="0"/>
          <w:marRight w:val="0"/>
          <w:marTop w:val="0"/>
          <w:marBottom w:val="0"/>
          <w:divBdr>
            <w:top w:val="none" w:sz="0" w:space="0" w:color="auto"/>
            <w:left w:val="none" w:sz="0" w:space="0" w:color="auto"/>
            <w:bottom w:val="none" w:sz="0" w:space="0" w:color="auto"/>
            <w:right w:val="none" w:sz="0" w:space="0" w:color="auto"/>
          </w:divBdr>
        </w:div>
        <w:div w:id="1144273379">
          <w:marLeft w:val="0"/>
          <w:marRight w:val="0"/>
          <w:marTop w:val="0"/>
          <w:marBottom w:val="0"/>
          <w:divBdr>
            <w:top w:val="none" w:sz="0" w:space="0" w:color="auto"/>
            <w:left w:val="none" w:sz="0" w:space="0" w:color="auto"/>
            <w:bottom w:val="none" w:sz="0" w:space="0" w:color="auto"/>
            <w:right w:val="none" w:sz="0" w:space="0" w:color="auto"/>
          </w:divBdr>
        </w:div>
        <w:div w:id="1186217194">
          <w:marLeft w:val="0"/>
          <w:marRight w:val="0"/>
          <w:marTop w:val="0"/>
          <w:marBottom w:val="0"/>
          <w:divBdr>
            <w:top w:val="none" w:sz="0" w:space="0" w:color="auto"/>
            <w:left w:val="none" w:sz="0" w:space="0" w:color="auto"/>
            <w:bottom w:val="none" w:sz="0" w:space="0" w:color="auto"/>
            <w:right w:val="none" w:sz="0" w:space="0" w:color="auto"/>
          </w:divBdr>
        </w:div>
        <w:div w:id="1367178222">
          <w:marLeft w:val="0"/>
          <w:marRight w:val="0"/>
          <w:marTop w:val="0"/>
          <w:marBottom w:val="0"/>
          <w:divBdr>
            <w:top w:val="none" w:sz="0" w:space="0" w:color="auto"/>
            <w:left w:val="none" w:sz="0" w:space="0" w:color="auto"/>
            <w:bottom w:val="none" w:sz="0" w:space="0" w:color="auto"/>
            <w:right w:val="none" w:sz="0" w:space="0" w:color="auto"/>
          </w:divBdr>
        </w:div>
        <w:div w:id="1447655503">
          <w:marLeft w:val="0"/>
          <w:marRight w:val="0"/>
          <w:marTop w:val="0"/>
          <w:marBottom w:val="0"/>
          <w:divBdr>
            <w:top w:val="none" w:sz="0" w:space="0" w:color="auto"/>
            <w:left w:val="none" w:sz="0" w:space="0" w:color="auto"/>
            <w:bottom w:val="none" w:sz="0" w:space="0" w:color="auto"/>
            <w:right w:val="none" w:sz="0" w:space="0" w:color="auto"/>
          </w:divBdr>
        </w:div>
        <w:div w:id="1912537783">
          <w:marLeft w:val="0"/>
          <w:marRight w:val="0"/>
          <w:marTop w:val="0"/>
          <w:marBottom w:val="0"/>
          <w:divBdr>
            <w:top w:val="none" w:sz="0" w:space="0" w:color="auto"/>
            <w:left w:val="none" w:sz="0" w:space="0" w:color="auto"/>
            <w:bottom w:val="none" w:sz="0" w:space="0" w:color="auto"/>
            <w:right w:val="none" w:sz="0" w:space="0" w:color="auto"/>
          </w:divBdr>
        </w:div>
        <w:div w:id="1986808785">
          <w:marLeft w:val="0"/>
          <w:marRight w:val="0"/>
          <w:marTop w:val="0"/>
          <w:marBottom w:val="0"/>
          <w:divBdr>
            <w:top w:val="none" w:sz="0" w:space="0" w:color="auto"/>
            <w:left w:val="none" w:sz="0" w:space="0" w:color="auto"/>
            <w:bottom w:val="none" w:sz="0" w:space="0" w:color="auto"/>
            <w:right w:val="none" w:sz="0" w:space="0" w:color="auto"/>
          </w:divBdr>
        </w:div>
        <w:div w:id="2062244985">
          <w:marLeft w:val="0"/>
          <w:marRight w:val="0"/>
          <w:marTop w:val="0"/>
          <w:marBottom w:val="0"/>
          <w:divBdr>
            <w:top w:val="none" w:sz="0" w:space="0" w:color="auto"/>
            <w:left w:val="none" w:sz="0" w:space="0" w:color="auto"/>
            <w:bottom w:val="none" w:sz="0" w:space="0" w:color="auto"/>
            <w:right w:val="none" w:sz="0" w:space="0" w:color="auto"/>
          </w:divBdr>
        </w:div>
        <w:div w:id="2079008862">
          <w:marLeft w:val="0"/>
          <w:marRight w:val="0"/>
          <w:marTop w:val="0"/>
          <w:marBottom w:val="0"/>
          <w:divBdr>
            <w:top w:val="none" w:sz="0" w:space="0" w:color="auto"/>
            <w:left w:val="none" w:sz="0" w:space="0" w:color="auto"/>
            <w:bottom w:val="none" w:sz="0" w:space="0" w:color="auto"/>
            <w:right w:val="none" w:sz="0" w:space="0" w:color="auto"/>
          </w:divBdr>
        </w:div>
      </w:divsChild>
    </w:div>
    <w:div w:id="965625120">
      <w:bodyDiv w:val="1"/>
      <w:marLeft w:val="0"/>
      <w:marRight w:val="0"/>
      <w:marTop w:val="0"/>
      <w:marBottom w:val="0"/>
      <w:divBdr>
        <w:top w:val="none" w:sz="0" w:space="0" w:color="auto"/>
        <w:left w:val="none" w:sz="0" w:space="0" w:color="auto"/>
        <w:bottom w:val="none" w:sz="0" w:space="0" w:color="auto"/>
        <w:right w:val="none" w:sz="0" w:space="0" w:color="auto"/>
      </w:divBdr>
    </w:div>
    <w:div w:id="1085763628">
      <w:bodyDiv w:val="1"/>
      <w:marLeft w:val="0"/>
      <w:marRight w:val="0"/>
      <w:marTop w:val="0"/>
      <w:marBottom w:val="0"/>
      <w:divBdr>
        <w:top w:val="none" w:sz="0" w:space="0" w:color="auto"/>
        <w:left w:val="none" w:sz="0" w:space="0" w:color="auto"/>
        <w:bottom w:val="none" w:sz="0" w:space="0" w:color="auto"/>
        <w:right w:val="none" w:sz="0" w:space="0" w:color="auto"/>
      </w:divBdr>
      <w:divsChild>
        <w:div w:id="756561485">
          <w:marLeft w:val="0"/>
          <w:marRight w:val="0"/>
          <w:marTop w:val="0"/>
          <w:marBottom w:val="0"/>
          <w:divBdr>
            <w:top w:val="none" w:sz="0" w:space="0" w:color="auto"/>
            <w:left w:val="none" w:sz="0" w:space="0" w:color="auto"/>
            <w:bottom w:val="none" w:sz="0" w:space="0" w:color="auto"/>
            <w:right w:val="none" w:sz="0" w:space="0" w:color="auto"/>
          </w:divBdr>
        </w:div>
        <w:div w:id="1738937952">
          <w:marLeft w:val="0"/>
          <w:marRight w:val="0"/>
          <w:marTop w:val="0"/>
          <w:marBottom w:val="0"/>
          <w:divBdr>
            <w:top w:val="none" w:sz="0" w:space="0" w:color="auto"/>
            <w:left w:val="none" w:sz="0" w:space="0" w:color="auto"/>
            <w:bottom w:val="none" w:sz="0" w:space="0" w:color="auto"/>
            <w:right w:val="none" w:sz="0" w:space="0" w:color="auto"/>
          </w:divBdr>
        </w:div>
        <w:div w:id="2143225080">
          <w:marLeft w:val="0"/>
          <w:marRight w:val="0"/>
          <w:marTop w:val="0"/>
          <w:marBottom w:val="0"/>
          <w:divBdr>
            <w:top w:val="none" w:sz="0" w:space="0" w:color="auto"/>
            <w:left w:val="none" w:sz="0" w:space="0" w:color="auto"/>
            <w:bottom w:val="none" w:sz="0" w:space="0" w:color="auto"/>
            <w:right w:val="none" w:sz="0" w:space="0" w:color="auto"/>
          </w:divBdr>
        </w:div>
      </w:divsChild>
    </w:div>
    <w:div w:id="1189297802">
      <w:bodyDiv w:val="1"/>
      <w:marLeft w:val="0"/>
      <w:marRight w:val="0"/>
      <w:marTop w:val="0"/>
      <w:marBottom w:val="0"/>
      <w:divBdr>
        <w:top w:val="none" w:sz="0" w:space="0" w:color="auto"/>
        <w:left w:val="none" w:sz="0" w:space="0" w:color="auto"/>
        <w:bottom w:val="none" w:sz="0" w:space="0" w:color="auto"/>
        <w:right w:val="none" w:sz="0" w:space="0" w:color="auto"/>
      </w:divBdr>
      <w:divsChild>
        <w:div w:id="1781408939">
          <w:marLeft w:val="0"/>
          <w:marRight w:val="0"/>
          <w:marTop w:val="0"/>
          <w:marBottom w:val="0"/>
          <w:divBdr>
            <w:top w:val="none" w:sz="0" w:space="0" w:color="auto"/>
            <w:left w:val="none" w:sz="0" w:space="0" w:color="auto"/>
            <w:bottom w:val="none" w:sz="0" w:space="0" w:color="auto"/>
            <w:right w:val="none" w:sz="0" w:space="0" w:color="auto"/>
          </w:divBdr>
        </w:div>
        <w:div w:id="925652790">
          <w:marLeft w:val="0"/>
          <w:marRight w:val="0"/>
          <w:marTop w:val="0"/>
          <w:marBottom w:val="0"/>
          <w:divBdr>
            <w:top w:val="none" w:sz="0" w:space="0" w:color="auto"/>
            <w:left w:val="none" w:sz="0" w:space="0" w:color="auto"/>
            <w:bottom w:val="none" w:sz="0" w:space="0" w:color="auto"/>
            <w:right w:val="none" w:sz="0" w:space="0" w:color="auto"/>
          </w:divBdr>
        </w:div>
        <w:div w:id="1480341751">
          <w:marLeft w:val="0"/>
          <w:marRight w:val="0"/>
          <w:marTop w:val="0"/>
          <w:marBottom w:val="0"/>
          <w:divBdr>
            <w:top w:val="none" w:sz="0" w:space="0" w:color="auto"/>
            <w:left w:val="none" w:sz="0" w:space="0" w:color="auto"/>
            <w:bottom w:val="none" w:sz="0" w:space="0" w:color="auto"/>
            <w:right w:val="none" w:sz="0" w:space="0" w:color="auto"/>
          </w:divBdr>
        </w:div>
        <w:div w:id="1825854518">
          <w:marLeft w:val="0"/>
          <w:marRight w:val="0"/>
          <w:marTop w:val="0"/>
          <w:marBottom w:val="0"/>
          <w:divBdr>
            <w:top w:val="none" w:sz="0" w:space="0" w:color="auto"/>
            <w:left w:val="none" w:sz="0" w:space="0" w:color="auto"/>
            <w:bottom w:val="none" w:sz="0" w:space="0" w:color="auto"/>
            <w:right w:val="none" w:sz="0" w:space="0" w:color="auto"/>
          </w:divBdr>
        </w:div>
      </w:divsChild>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sChild>
        <w:div w:id="57824213">
          <w:marLeft w:val="0"/>
          <w:marRight w:val="0"/>
          <w:marTop w:val="0"/>
          <w:marBottom w:val="0"/>
          <w:divBdr>
            <w:top w:val="none" w:sz="0" w:space="0" w:color="auto"/>
            <w:left w:val="none" w:sz="0" w:space="0" w:color="auto"/>
            <w:bottom w:val="none" w:sz="0" w:space="0" w:color="auto"/>
            <w:right w:val="none" w:sz="0" w:space="0" w:color="auto"/>
          </w:divBdr>
        </w:div>
        <w:div w:id="558130899">
          <w:marLeft w:val="0"/>
          <w:marRight w:val="0"/>
          <w:marTop w:val="0"/>
          <w:marBottom w:val="0"/>
          <w:divBdr>
            <w:top w:val="none" w:sz="0" w:space="0" w:color="auto"/>
            <w:left w:val="none" w:sz="0" w:space="0" w:color="auto"/>
            <w:bottom w:val="none" w:sz="0" w:space="0" w:color="auto"/>
            <w:right w:val="none" w:sz="0" w:space="0" w:color="auto"/>
          </w:divBdr>
        </w:div>
        <w:div w:id="1972638164">
          <w:marLeft w:val="0"/>
          <w:marRight w:val="0"/>
          <w:marTop w:val="0"/>
          <w:marBottom w:val="0"/>
          <w:divBdr>
            <w:top w:val="none" w:sz="0" w:space="0" w:color="auto"/>
            <w:left w:val="none" w:sz="0" w:space="0" w:color="auto"/>
            <w:bottom w:val="none" w:sz="0" w:space="0" w:color="auto"/>
            <w:right w:val="none" w:sz="0" w:space="0" w:color="auto"/>
          </w:divBdr>
        </w:div>
      </w:divsChild>
    </w:div>
    <w:div w:id="1626228782">
      <w:bodyDiv w:val="1"/>
      <w:marLeft w:val="0"/>
      <w:marRight w:val="0"/>
      <w:marTop w:val="0"/>
      <w:marBottom w:val="0"/>
      <w:divBdr>
        <w:top w:val="none" w:sz="0" w:space="0" w:color="auto"/>
        <w:left w:val="none" w:sz="0" w:space="0" w:color="auto"/>
        <w:bottom w:val="none" w:sz="0" w:space="0" w:color="auto"/>
        <w:right w:val="none" w:sz="0" w:space="0" w:color="auto"/>
      </w:divBdr>
      <w:divsChild>
        <w:div w:id="22094963">
          <w:marLeft w:val="0"/>
          <w:marRight w:val="0"/>
          <w:marTop w:val="0"/>
          <w:marBottom w:val="0"/>
          <w:divBdr>
            <w:top w:val="none" w:sz="0" w:space="0" w:color="auto"/>
            <w:left w:val="none" w:sz="0" w:space="0" w:color="auto"/>
            <w:bottom w:val="none" w:sz="0" w:space="0" w:color="auto"/>
            <w:right w:val="none" w:sz="0" w:space="0" w:color="auto"/>
          </w:divBdr>
        </w:div>
        <w:div w:id="1289706008">
          <w:marLeft w:val="0"/>
          <w:marRight w:val="0"/>
          <w:marTop w:val="0"/>
          <w:marBottom w:val="0"/>
          <w:divBdr>
            <w:top w:val="none" w:sz="0" w:space="0" w:color="auto"/>
            <w:left w:val="none" w:sz="0" w:space="0" w:color="auto"/>
            <w:bottom w:val="none" w:sz="0" w:space="0" w:color="auto"/>
            <w:right w:val="none" w:sz="0" w:space="0" w:color="auto"/>
          </w:divBdr>
        </w:div>
        <w:div w:id="1596018545">
          <w:marLeft w:val="0"/>
          <w:marRight w:val="0"/>
          <w:marTop w:val="0"/>
          <w:marBottom w:val="0"/>
          <w:divBdr>
            <w:top w:val="none" w:sz="0" w:space="0" w:color="auto"/>
            <w:left w:val="none" w:sz="0" w:space="0" w:color="auto"/>
            <w:bottom w:val="none" w:sz="0" w:space="0" w:color="auto"/>
            <w:right w:val="none" w:sz="0" w:space="0" w:color="auto"/>
          </w:divBdr>
        </w:div>
      </w:divsChild>
    </w:div>
    <w:div w:id="2062747826">
      <w:bodyDiv w:val="1"/>
      <w:marLeft w:val="0"/>
      <w:marRight w:val="0"/>
      <w:marTop w:val="0"/>
      <w:marBottom w:val="0"/>
      <w:divBdr>
        <w:top w:val="none" w:sz="0" w:space="0" w:color="auto"/>
        <w:left w:val="none" w:sz="0" w:space="0" w:color="auto"/>
        <w:bottom w:val="none" w:sz="0" w:space="0" w:color="auto"/>
        <w:right w:val="none" w:sz="0" w:space="0" w:color="auto"/>
      </w:divBdr>
    </w:div>
    <w:div w:id="2140106231">
      <w:bodyDiv w:val="1"/>
      <w:marLeft w:val="0"/>
      <w:marRight w:val="0"/>
      <w:marTop w:val="0"/>
      <w:marBottom w:val="0"/>
      <w:divBdr>
        <w:top w:val="none" w:sz="0" w:space="0" w:color="auto"/>
        <w:left w:val="none" w:sz="0" w:space="0" w:color="auto"/>
        <w:bottom w:val="none" w:sz="0" w:space="0" w:color="auto"/>
        <w:right w:val="none" w:sz="0" w:space="0" w:color="auto"/>
      </w:divBdr>
      <w:divsChild>
        <w:div w:id="11999789">
          <w:marLeft w:val="0"/>
          <w:marRight w:val="0"/>
          <w:marTop w:val="0"/>
          <w:marBottom w:val="0"/>
          <w:divBdr>
            <w:top w:val="none" w:sz="0" w:space="0" w:color="auto"/>
            <w:left w:val="none" w:sz="0" w:space="0" w:color="auto"/>
            <w:bottom w:val="none" w:sz="0" w:space="0" w:color="auto"/>
            <w:right w:val="none" w:sz="0" w:space="0" w:color="auto"/>
          </w:divBdr>
        </w:div>
        <w:div w:id="202983873">
          <w:marLeft w:val="0"/>
          <w:marRight w:val="0"/>
          <w:marTop w:val="0"/>
          <w:marBottom w:val="0"/>
          <w:divBdr>
            <w:top w:val="none" w:sz="0" w:space="0" w:color="auto"/>
            <w:left w:val="none" w:sz="0" w:space="0" w:color="auto"/>
            <w:bottom w:val="none" w:sz="0" w:space="0" w:color="auto"/>
            <w:right w:val="none" w:sz="0" w:space="0" w:color="auto"/>
          </w:divBdr>
        </w:div>
        <w:div w:id="245304862">
          <w:marLeft w:val="0"/>
          <w:marRight w:val="0"/>
          <w:marTop w:val="0"/>
          <w:marBottom w:val="0"/>
          <w:divBdr>
            <w:top w:val="none" w:sz="0" w:space="0" w:color="auto"/>
            <w:left w:val="none" w:sz="0" w:space="0" w:color="auto"/>
            <w:bottom w:val="none" w:sz="0" w:space="0" w:color="auto"/>
            <w:right w:val="none" w:sz="0" w:space="0" w:color="auto"/>
          </w:divBdr>
        </w:div>
        <w:div w:id="370692510">
          <w:marLeft w:val="0"/>
          <w:marRight w:val="0"/>
          <w:marTop w:val="0"/>
          <w:marBottom w:val="0"/>
          <w:divBdr>
            <w:top w:val="none" w:sz="0" w:space="0" w:color="auto"/>
            <w:left w:val="none" w:sz="0" w:space="0" w:color="auto"/>
            <w:bottom w:val="none" w:sz="0" w:space="0" w:color="auto"/>
            <w:right w:val="none" w:sz="0" w:space="0" w:color="auto"/>
          </w:divBdr>
        </w:div>
        <w:div w:id="388498844">
          <w:marLeft w:val="0"/>
          <w:marRight w:val="0"/>
          <w:marTop w:val="0"/>
          <w:marBottom w:val="0"/>
          <w:divBdr>
            <w:top w:val="none" w:sz="0" w:space="0" w:color="auto"/>
            <w:left w:val="none" w:sz="0" w:space="0" w:color="auto"/>
            <w:bottom w:val="none" w:sz="0" w:space="0" w:color="auto"/>
            <w:right w:val="none" w:sz="0" w:space="0" w:color="auto"/>
          </w:divBdr>
        </w:div>
        <w:div w:id="521749655">
          <w:marLeft w:val="0"/>
          <w:marRight w:val="0"/>
          <w:marTop w:val="0"/>
          <w:marBottom w:val="0"/>
          <w:divBdr>
            <w:top w:val="none" w:sz="0" w:space="0" w:color="auto"/>
            <w:left w:val="none" w:sz="0" w:space="0" w:color="auto"/>
            <w:bottom w:val="none" w:sz="0" w:space="0" w:color="auto"/>
            <w:right w:val="none" w:sz="0" w:space="0" w:color="auto"/>
          </w:divBdr>
        </w:div>
        <w:div w:id="701714798">
          <w:marLeft w:val="0"/>
          <w:marRight w:val="0"/>
          <w:marTop w:val="0"/>
          <w:marBottom w:val="0"/>
          <w:divBdr>
            <w:top w:val="none" w:sz="0" w:space="0" w:color="auto"/>
            <w:left w:val="none" w:sz="0" w:space="0" w:color="auto"/>
            <w:bottom w:val="none" w:sz="0" w:space="0" w:color="auto"/>
            <w:right w:val="none" w:sz="0" w:space="0" w:color="auto"/>
          </w:divBdr>
        </w:div>
        <w:div w:id="786504252">
          <w:marLeft w:val="0"/>
          <w:marRight w:val="0"/>
          <w:marTop w:val="0"/>
          <w:marBottom w:val="0"/>
          <w:divBdr>
            <w:top w:val="none" w:sz="0" w:space="0" w:color="auto"/>
            <w:left w:val="none" w:sz="0" w:space="0" w:color="auto"/>
            <w:bottom w:val="none" w:sz="0" w:space="0" w:color="auto"/>
            <w:right w:val="none" w:sz="0" w:space="0" w:color="auto"/>
          </w:divBdr>
        </w:div>
        <w:div w:id="924413200">
          <w:marLeft w:val="0"/>
          <w:marRight w:val="0"/>
          <w:marTop w:val="0"/>
          <w:marBottom w:val="0"/>
          <w:divBdr>
            <w:top w:val="none" w:sz="0" w:space="0" w:color="auto"/>
            <w:left w:val="none" w:sz="0" w:space="0" w:color="auto"/>
            <w:bottom w:val="none" w:sz="0" w:space="0" w:color="auto"/>
            <w:right w:val="none" w:sz="0" w:space="0" w:color="auto"/>
          </w:divBdr>
        </w:div>
        <w:div w:id="978917754">
          <w:marLeft w:val="0"/>
          <w:marRight w:val="0"/>
          <w:marTop w:val="0"/>
          <w:marBottom w:val="0"/>
          <w:divBdr>
            <w:top w:val="none" w:sz="0" w:space="0" w:color="auto"/>
            <w:left w:val="none" w:sz="0" w:space="0" w:color="auto"/>
            <w:bottom w:val="none" w:sz="0" w:space="0" w:color="auto"/>
            <w:right w:val="none" w:sz="0" w:space="0" w:color="auto"/>
          </w:divBdr>
        </w:div>
        <w:div w:id="1032656776">
          <w:marLeft w:val="0"/>
          <w:marRight w:val="0"/>
          <w:marTop w:val="0"/>
          <w:marBottom w:val="0"/>
          <w:divBdr>
            <w:top w:val="none" w:sz="0" w:space="0" w:color="auto"/>
            <w:left w:val="none" w:sz="0" w:space="0" w:color="auto"/>
            <w:bottom w:val="none" w:sz="0" w:space="0" w:color="auto"/>
            <w:right w:val="none" w:sz="0" w:space="0" w:color="auto"/>
          </w:divBdr>
        </w:div>
        <w:div w:id="1418986110">
          <w:marLeft w:val="0"/>
          <w:marRight w:val="0"/>
          <w:marTop w:val="0"/>
          <w:marBottom w:val="0"/>
          <w:divBdr>
            <w:top w:val="none" w:sz="0" w:space="0" w:color="auto"/>
            <w:left w:val="none" w:sz="0" w:space="0" w:color="auto"/>
            <w:bottom w:val="none" w:sz="0" w:space="0" w:color="auto"/>
            <w:right w:val="none" w:sz="0" w:space="0" w:color="auto"/>
          </w:divBdr>
        </w:div>
        <w:div w:id="1459837497">
          <w:marLeft w:val="0"/>
          <w:marRight w:val="0"/>
          <w:marTop w:val="0"/>
          <w:marBottom w:val="0"/>
          <w:divBdr>
            <w:top w:val="none" w:sz="0" w:space="0" w:color="auto"/>
            <w:left w:val="none" w:sz="0" w:space="0" w:color="auto"/>
            <w:bottom w:val="none" w:sz="0" w:space="0" w:color="auto"/>
            <w:right w:val="none" w:sz="0" w:space="0" w:color="auto"/>
          </w:divBdr>
        </w:div>
        <w:div w:id="1633056919">
          <w:marLeft w:val="0"/>
          <w:marRight w:val="0"/>
          <w:marTop w:val="0"/>
          <w:marBottom w:val="0"/>
          <w:divBdr>
            <w:top w:val="none" w:sz="0" w:space="0" w:color="auto"/>
            <w:left w:val="none" w:sz="0" w:space="0" w:color="auto"/>
            <w:bottom w:val="none" w:sz="0" w:space="0" w:color="auto"/>
            <w:right w:val="none" w:sz="0" w:space="0" w:color="auto"/>
          </w:divBdr>
        </w:div>
        <w:div w:id="1786731124">
          <w:marLeft w:val="0"/>
          <w:marRight w:val="0"/>
          <w:marTop w:val="0"/>
          <w:marBottom w:val="0"/>
          <w:divBdr>
            <w:top w:val="none" w:sz="0" w:space="0" w:color="auto"/>
            <w:left w:val="none" w:sz="0" w:space="0" w:color="auto"/>
            <w:bottom w:val="none" w:sz="0" w:space="0" w:color="auto"/>
            <w:right w:val="none" w:sz="0" w:space="0" w:color="auto"/>
          </w:divBdr>
        </w:div>
        <w:div w:id="1916668671">
          <w:marLeft w:val="0"/>
          <w:marRight w:val="0"/>
          <w:marTop w:val="0"/>
          <w:marBottom w:val="0"/>
          <w:divBdr>
            <w:top w:val="none" w:sz="0" w:space="0" w:color="auto"/>
            <w:left w:val="none" w:sz="0" w:space="0" w:color="auto"/>
            <w:bottom w:val="none" w:sz="0" w:space="0" w:color="auto"/>
            <w:right w:val="none" w:sz="0" w:space="0" w:color="auto"/>
          </w:divBdr>
        </w:div>
        <w:div w:id="206818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c.edu/about-terc/diversit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ecruiting.paylocity.com/recruiting/jobs/Details/793753/TERC-Inc/IT-Operations-Support" TargetMode="External"/><Relationship Id="rId4" Type="http://schemas.openxmlformats.org/officeDocument/2006/relationships/numbering" Target="numbering.xml"/><Relationship Id="rId9" Type="http://schemas.openxmlformats.org/officeDocument/2006/relationships/hyperlink" Target="https://www.terc.edu/eeo-poli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362B8B9BD2F4B80AF5ADB1312F0DD" ma:contentTypeVersion="11" ma:contentTypeDescription="Create a new document." ma:contentTypeScope="" ma:versionID="eef42ba6ce301381cd9e3fb959e14d70">
  <xsd:schema xmlns:xsd="http://www.w3.org/2001/XMLSchema" xmlns:xs="http://www.w3.org/2001/XMLSchema" xmlns:p="http://schemas.microsoft.com/office/2006/metadata/properties" xmlns:ns2="f1aa8fdc-4caa-4d7f-b6b0-2b700ce066f1" xmlns:ns3="f7ad82ca-20ad-48f1-8b56-abedbb61e823" targetNamespace="http://schemas.microsoft.com/office/2006/metadata/properties" ma:root="true" ma:fieldsID="980bbd25ae69e95f73cf221f7da58cb0" ns2:_="" ns3:_="">
    <xsd:import namespace="f1aa8fdc-4caa-4d7f-b6b0-2b700ce066f1"/>
    <xsd:import namespace="f7ad82ca-20ad-48f1-8b56-abedbb61e8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a8fdc-4caa-4d7f-b6b0-2b700ce066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d82ca-20ad-48f1-8b56-abedbb61e82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B1632-E648-44D3-8C11-83BBF2C2900E}">
  <ds:schemaRefs>
    <ds:schemaRef ds:uri="http://schemas.microsoft.com/sharepoint/v3/contenttype/forms"/>
  </ds:schemaRefs>
</ds:datastoreItem>
</file>

<file path=customXml/itemProps2.xml><?xml version="1.0" encoding="utf-8"?>
<ds:datastoreItem xmlns:ds="http://schemas.openxmlformats.org/officeDocument/2006/customXml" ds:itemID="{E61A9643-1835-429A-8467-163924D60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2DC36-249B-4BE5-B54E-9B90BC65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a8fdc-4caa-4d7f-b6b0-2b700ce066f1"/>
    <ds:schemaRef ds:uri="f7ad82ca-20ad-48f1-8b56-abedbb61e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Huber</dc:creator>
  <cp:keywords/>
  <dc:description/>
  <cp:lastModifiedBy>Liz Lagattolla</cp:lastModifiedBy>
  <cp:revision>2</cp:revision>
  <cp:lastPrinted>2018-05-03T13:04:00Z</cp:lastPrinted>
  <dcterms:created xsi:type="dcterms:W3CDTF">2021-12-15T22:27:00Z</dcterms:created>
  <dcterms:modified xsi:type="dcterms:W3CDTF">2021-12-15T22:27:00Z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0x0101001C4362B8B9BD2F4B80AF5ADB1312F0DD</vt:lpwstr>
  </property>
</Properties>
</file>